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3420DB" w:rsidRPr="004B1D90" w:rsidRDefault="003420DB" w:rsidP="006273F1">
      <w:pPr>
        <w:jc w:val="center"/>
        <w:rPr>
          <w:i/>
        </w:rPr>
      </w:pPr>
      <w:r w:rsidRPr="004B1D90">
        <w:rPr>
          <w:i/>
        </w:rPr>
        <w:t>[</w:t>
      </w:r>
      <w:r w:rsidR="004B1D90">
        <w:rPr>
          <w:i/>
          <w:lang w:val="en-US"/>
        </w:rPr>
        <w:t>sch</w:t>
      </w:r>
      <w:r w:rsidR="004B1D90" w:rsidRPr="00DC08FF">
        <w:rPr>
          <w:i/>
        </w:rPr>
        <w:t>660245</w:t>
      </w:r>
      <w:r w:rsidRPr="004B1D90">
        <w:rPr>
          <w:i/>
        </w:rPr>
        <w:t>]</w:t>
      </w:r>
    </w:p>
    <w:p w:rsidR="006273F1" w:rsidRPr="006273F1" w:rsidRDefault="006273F1">
      <w:pPr>
        <w:rPr>
          <w:i/>
        </w:rPr>
      </w:pPr>
      <w:proofErr w:type="gramStart"/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  <w:proofErr w:type="gramEnd"/>
    </w:p>
    <w:p w:rsidR="006273F1" w:rsidRPr="006273F1" w:rsidRDefault="006273F1">
      <w:pPr>
        <w:rPr>
          <w:i/>
        </w:rPr>
      </w:pPr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</w:p>
    <w:p w:rsidR="006273F1" w:rsidRDefault="006273F1"/>
    <w:tbl>
      <w:tblPr>
        <w:tblW w:w="541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937"/>
        <w:gridCol w:w="5430"/>
      </w:tblGrid>
      <w:tr w:rsidR="006273F1" w:rsidRPr="004778B1" w:rsidTr="00ED7B8F">
        <w:trPr>
          <w:trHeight w:val="107"/>
        </w:trPr>
        <w:tc>
          <w:tcPr>
            <w:tcW w:w="2381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619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ED7B8F">
        <w:trPr>
          <w:trHeight w:val="231"/>
        </w:trPr>
        <w:tc>
          <w:tcPr>
            <w:tcW w:w="2381" w:type="pct"/>
            <w:tcBorders>
              <w:right w:val="single" w:sz="12" w:space="0" w:color="auto"/>
            </w:tcBorders>
          </w:tcPr>
          <w:p w:rsidR="006273F1" w:rsidRPr="004778B1" w:rsidRDefault="00964F08" w:rsidP="00C7493E">
            <w:pPr>
              <w:pStyle w:val="Default"/>
            </w:pPr>
            <w:r>
              <w:t>1</w:t>
            </w:r>
            <w:r w:rsidR="006273F1" w:rsidRPr="004778B1">
              <w:t xml:space="preserve">. Дефицит педагогических кадров </w:t>
            </w:r>
          </w:p>
        </w:tc>
        <w:tc>
          <w:tcPr>
            <w:tcW w:w="2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Default="003E7482" w:rsidP="00C7493E">
            <w:pPr>
              <w:pStyle w:val="Default"/>
              <w:jc w:val="both"/>
            </w:pPr>
            <w:r>
              <w:t>1. Пр</w:t>
            </w:r>
            <w:r w:rsidR="00DC08FF">
              <w:t>овести мониторинг кадровых потр</w:t>
            </w:r>
            <w:r>
              <w:t>ебностей ОО.</w:t>
            </w:r>
          </w:p>
          <w:p w:rsidR="003E7482" w:rsidRDefault="003E7482" w:rsidP="00C7493E">
            <w:pPr>
              <w:pStyle w:val="Default"/>
              <w:jc w:val="both"/>
            </w:pPr>
            <w:r>
              <w:t>2. Направит</w:t>
            </w:r>
            <w:r w:rsidR="007A4A63">
              <w:t>ь</w:t>
            </w:r>
            <w:r>
              <w:t xml:space="preserve"> запрос в Центр занятости </w:t>
            </w:r>
            <w:proofErr w:type="spellStart"/>
            <w:r>
              <w:t>Ирбитского</w:t>
            </w:r>
            <w:proofErr w:type="spellEnd"/>
            <w:r>
              <w:t xml:space="preserve"> района о потребности в педагогических кадрах.</w:t>
            </w:r>
          </w:p>
          <w:p w:rsidR="003E7482" w:rsidRDefault="003E7482" w:rsidP="00C7493E">
            <w:pPr>
              <w:pStyle w:val="Default"/>
              <w:jc w:val="both"/>
            </w:pPr>
            <w:r>
              <w:t>3. Напр</w:t>
            </w:r>
            <w:r w:rsidR="007A4A63">
              <w:t>а</w:t>
            </w:r>
            <w:r>
              <w:t xml:space="preserve">вить запрос в Администрацию </w:t>
            </w:r>
            <w:proofErr w:type="spellStart"/>
            <w:r>
              <w:t>Ирбитского</w:t>
            </w:r>
            <w:proofErr w:type="spellEnd"/>
            <w:r>
              <w:t xml:space="preserve"> МО о возможности предоставления жилья привлекаемых специалистов.</w:t>
            </w:r>
          </w:p>
          <w:p w:rsidR="003E7482" w:rsidRPr="006273F1" w:rsidRDefault="003E7482" w:rsidP="00C7493E">
            <w:pPr>
              <w:pStyle w:val="Default"/>
              <w:jc w:val="both"/>
            </w:pPr>
            <w:r>
              <w:t>4. Рассмотреть вопрос о сетевом взаимодействии  с использованием элементов цифровой образовательной  среды</w:t>
            </w:r>
            <w:r w:rsidR="006E646F">
              <w:t xml:space="preserve"> (при возможности), с привлечением педагогов из </w:t>
            </w:r>
            <w:proofErr w:type="spellStart"/>
            <w:r w:rsidR="006E646F">
              <w:t>близлежайших</w:t>
            </w:r>
            <w:proofErr w:type="spellEnd"/>
            <w:r w:rsidR="006E646F">
              <w:t xml:space="preserve"> школ.</w:t>
            </w:r>
          </w:p>
        </w:tc>
      </w:tr>
      <w:tr w:rsidR="006273F1" w:rsidRPr="004778B1" w:rsidTr="00ED7B8F">
        <w:trPr>
          <w:trHeight w:val="523"/>
        </w:trPr>
        <w:tc>
          <w:tcPr>
            <w:tcW w:w="2381" w:type="pct"/>
            <w:tcBorders>
              <w:right w:val="single" w:sz="12" w:space="0" w:color="auto"/>
            </w:tcBorders>
          </w:tcPr>
          <w:p w:rsidR="006273F1" w:rsidRPr="004778B1" w:rsidRDefault="00964F08" w:rsidP="00C7493E">
            <w:pPr>
              <w:pStyle w:val="Default"/>
            </w:pPr>
            <w:r>
              <w:t>2</w:t>
            </w:r>
            <w:r w:rsidR="006273F1" w:rsidRPr="004778B1">
              <w:t xml:space="preserve">. Недостаточная предметная и методическая компетентность педагогических работников </w:t>
            </w:r>
          </w:p>
        </w:tc>
        <w:tc>
          <w:tcPr>
            <w:tcW w:w="261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21B7" w:rsidRPr="005D21B7" w:rsidRDefault="005D21B7" w:rsidP="005D21B7">
            <w:pPr>
              <w:pStyle w:val="Default"/>
              <w:jc w:val="both"/>
            </w:pPr>
            <w:r>
              <w:t xml:space="preserve">1. </w:t>
            </w:r>
            <w:r w:rsidRPr="005D21B7">
              <w:t>Совершенствование работы в методических объединениях и творческих группах,</w:t>
            </w:r>
          </w:p>
          <w:p w:rsidR="005D21B7" w:rsidRPr="005D21B7" w:rsidRDefault="005D21B7" w:rsidP="005D21B7">
            <w:pPr>
              <w:pStyle w:val="Default"/>
              <w:jc w:val="both"/>
            </w:pPr>
            <w:r w:rsidRPr="005D21B7">
              <w:t>2.Развитие исследовательской и экспериментальной деятельности,</w:t>
            </w:r>
          </w:p>
          <w:p w:rsidR="005D21B7" w:rsidRPr="005D21B7" w:rsidRDefault="005D21B7" w:rsidP="005D21B7">
            <w:pPr>
              <w:pStyle w:val="Default"/>
              <w:jc w:val="both"/>
            </w:pPr>
            <w:r w:rsidRPr="005D21B7">
              <w:t xml:space="preserve">3.Внедрение в педагогический процесс </w:t>
            </w:r>
            <w:r>
              <w:t>инновационных технологий;</w:t>
            </w:r>
          </w:p>
          <w:p w:rsidR="005D21B7" w:rsidRPr="005D21B7" w:rsidRDefault="005D21B7" w:rsidP="005D21B7">
            <w:pPr>
              <w:pStyle w:val="Default"/>
              <w:jc w:val="both"/>
            </w:pPr>
            <w:r>
              <w:t>4</w:t>
            </w:r>
            <w:r w:rsidRPr="005D21B7">
              <w:t>.Участие в конкурсах, мастер-классах, форумах, мастер-классах и т.д.,</w:t>
            </w:r>
          </w:p>
          <w:p w:rsidR="005D21B7" w:rsidRPr="005D21B7" w:rsidRDefault="005D21B7" w:rsidP="005D21B7">
            <w:pPr>
              <w:pStyle w:val="Default"/>
              <w:jc w:val="both"/>
            </w:pPr>
            <w:r>
              <w:t>5</w:t>
            </w:r>
            <w:r w:rsidRPr="005D21B7">
              <w:t>.</w:t>
            </w:r>
            <w:r>
              <w:t xml:space="preserve"> </w:t>
            </w:r>
            <w:r w:rsidRPr="005D21B7">
              <w:t>Обобщение педагогического опыта,</w:t>
            </w:r>
          </w:p>
          <w:p w:rsidR="006273F1" w:rsidRPr="006273F1" w:rsidRDefault="005D21B7" w:rsidP="005D21B7">
            <w:pPr>
              <w:pStyle w:val="Default"/>
              <w:jc w:val="both"/>
            </w:pPr>
            <w:r>
              <w:t>6</w:t>
            </w:r>
            <w:r w:rsidRPr="005D21B7">
              <w:t xml:space="preserve">. </w:t>
            </w:r>
            <w:r>
              <w:t>И</w:t>
            </w:r>
            <w:r w:rsidRPr="005D21B7">
              <w:t>спользование ИКТ.</w:t>
            </w:r>
          </w:p>
        </w:tc>
      </w:tr>
      <w:tr w:rsidR="006273F1" w:rsidRPr="004778B1" w:rsidTr="00ED7B8F">
        <w:trPr>
          <w:trHeight w:val="313"/>
        </w:trPr>
        <w:tc>
          <w:tcPr>
            <w:tcW w:w="2381" w:type="pct"/>
            <w:tcBorders>
              <w:right w:val="single" w:sz="12" w:space="0" w:color="auto"/>
            </w:tcBorders>
          </w:tcPr>
          <w:p w:rsidR="006273F1" w:rsidRPr="004778B1" w:rsidRDefault="00964F08" w:rsidP="00C7493E">
            <w:pPr>
              <w:pStyle w:val="Default"/>
              <w:rPr>
                <w:color w:val="auto"/>
              </w:rPr>
            </w:pPr>
            <w:r>
              <w:t>3</w:t>
            </w:r>
            <w:r w:rsidR="006273F1" w:rsidRPr="004778B1">
              <w:t xml:space="preserve">. Низкая учебная мотивация </w:t>
            </w:r>
            <w:proofErr w:type="gramStart"/>
            <w:r w:rsidR="006273F1">
              <w:t>обучающихся</w:t>
            </w:r>
            <w:proofErr w:type="gramEnd"/>
          </w:p>
        </w:tc>
        <w:tc>
          <w:tcPr>
            <w:tcW w:w="2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B8F" w:rsidRPr="005D21B7" w:rsidRDefault="00ED7B8F" w:rsidP="00ED7B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t>1</w:t>
            </w:r>
            <w:r w:rsidRPr="005D21B7">
              <w:rPr>
                <w:rFonts w:ascii="Times New Roman" w:hAnsi="Times New Roman" w:cs="Times New Roman"/>
              </w:rPr>
              <w:t xml:space="preserve">.Провести </w:t>
            </w:r>
            <w:r w:rsidRPr="005D21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комплексный анализ школьной ситуации обучающихся и образовательного процесса по запросу учителей;</w:t>
            </w:r>
          </w:p>
          <w:p w:rsidR="00ED7B8F" w:rsidRPr="005D21B7" w:rsidRDefault="00ED7B8F" w:rsidP="00ED7B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21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Организовать консультативную помощь учителям, стремящимся перестроить свою работу с учениками (по запросу); </w:t>
            </w:r>
          </w:p>
          <w:p w:rsidR="00ED7B8F" w:rsidRPr="005D21B7" w:rsidRDefault="00ED7B8F" w:rsidP="00ED7B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21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 Организовать индивидуальную помощь обучающимся в преодолении учебных трудностей;</w:t>
            </w:r>
          </w:p>
          <w:p w:rsidR="00ED7B8F" w:rsidRPr="005D21B7" w:rsidRDefault="00ED7B8F" w:rsidP="00ED7B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21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 Провести исследование семейного аспекта снижения учебной мотивации и вовлечение родителей в образовательный процесс;</w:t>
            </w:r>
          </w:p>
          <w:p w:rsidR="00ED7B8F" w:rsidRPr="005D21B7" w:rsidRDefault="00ED7B8F" w:rsidP="00ED7B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21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5. Внедрение в </w:t>
            </w:r>
            <w:proofErr w:type="spellStart"/>
            <w:r w:rsidRPr="005D21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практиру</w:t>
            </w:r>
            <w:proofErr w:type="spellEnd"/>
            <w:r w:rsidRPr="005D21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преподавания проектной, исследовательской, творческой деятельности;</w:t>
            </w:r>
          </w:p>
          <w:p w:rsidR="00ED7B8F" w:rsidRPr="005D21B7" w:rsidRDefault="0088310B" w:rsidP="00ED7B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21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 Орга</w:t>
            </w:r>
            <w:r w:rsidR="00ED7B8F" w:rsidRPr="005D21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низация </w:t>
            </w:r>
            <w:proofErr w:type="spellStart"/>
            <w:r w:rsidR="00ED7B8F" w:rsidRPr="005D21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профориентационной</w:t>
            </w:r>
            <w:proofErr w:type="spellEnd"/>
            <w:r w:rsidR="00ED7B8F" w:rsidRPr="005D21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работы.</w:t>
            </w:r>
          </w:p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ED7B8F">
        <w:trPr>
          <w:trHeight w:val="523"/>
        </w:trPr>
        <w:tc>
          <w:tcPr>
            <w:tcW w:w="2381" w:type="pct"/>
            <w:tcBorders>
              <w:right w:val="single" w:sz="12" w:space="0" w:color="auto"/>
            </w:tcBorders>
          </w:tcPr>
          <w:p w:rsidR="006273F1" w:rsidRPr="004778B1" w:rsidRDefault="00964F08" w:rsidP="00C7493E">
            <w:pPr>
              <w:pStyle w:val="Default"/>
            </w:pPr>
            <w:bookmarkStart w:id="0" w:name="_GoBack"/>
            <w:r>
              <w:t>4</w:t>
            </w:r>
            <w:r w:rsidR="006273F1" w:rsidRPr="004778B1">
              <w:t xml:space="preserve">. Высокая доля </w:t>
            </w:r>
            <w:proofErr w:type="gramStart"/>
            <w:r w:rsidR="006273F1" w:rsidRPr="004778B1">
              <w:t>обучающихся</w:t>
            </w:r>
            <w:proofErr w:type="gramEnd"/>
            <w:r w:rsidR="006273F1" w:rsidRPr="004778B1">
              <w:t xml:space="preserve"> с рисками учебной </w:t>
            </w:r>
            <w:proofErr w:type="spellStart"/>
            <w:r w:rsidR="006273F1" w:rsidRPr="004778B1">
              <w:t>неуспешности</w:t>
            </w:r>
            <w:bookmarkEnd w:id="0"/>
            <w:proofErr w:type="spellEnd"/>
          </w:p>
        </w:tc>
        <w:tc>
          <w:tcPr>
            <w:tcW w:w="2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875B42" w:rsidP="00C7493E">
            <w:pPr>
              <w:pStyle w:val="Default"/>
              <w:jc w:val="both"/>
            </w:pPr>
            <w:r>
              <w:t xml:space="preserve">1. Провести </w:t>
            </w:r>
            <w:r w:rsidR="00FA0E58">
              <w:t>Анализ «Зоны риска» (1,5.9 классов)</w:t>
            </w:r>
            <w:r>
              <w:t>;</w:t>
            </w:r>
          </w:p>
          <w:p w:rsidR="00875B42" w:rsidRDefault="00875B42" w:rsidP="00C7493E">
            <w:pPr>
              <w:pStyle w:val="Default"/>
              <w:jc w:val="both"/>
            </w:pPr>
            <w:r>
              <w:t>2.</w:t>
            </w:r>
            <w:r w:rsidR="00964F08">
              <w:t xml:space="preserve"> </w:t>
            </w:r>
            <w:r>
              <w:t xml:space="preserve">Организовать адресную корректировку </w:t>
            </w:r>
            <w:r>
              <w:lastRenderedPageBreak/>
              <w:t>методики работы учителя и образовательных программ;</w:t>
            </w:r>
          </w:p>
          <w:p w:rsidR="00875B42" w:rsidRDefault="00875B42" w:rsidP="00C7493E">
            <w:pPr>
              <w:pStyle w:val="Default"/>
              <w:jc w:val="both"/>
            </w:pPr>
            <w:r>
              <w:t xml:space="preserve">3. Внедрение технологии </w:t>
            </w:r>
            <w:proofErr w:type="spellStart"/>
            <w:r>
              <w:t>тьюторство</w:t>
            </w:r>
            <w:proofErr w:type="spellEnd"/>
            <w:r w:rsidR="003E7482">
              <w:t>;</w:t>
            </w:r>
          </w:p>
          <w:p w:rsidR="003E7482" w:rsidRPr="006273F1" w:rsidRDefault="003E7482" w:rsidP="00C7493E">
            <w:pPr>
              <w:pStyle w:val="Default"/>
              <w:jc w:val="both"/>
            </w:pPr>
            <w:r>
              <w:t>4. Провести педагогический совет по ознакомлению учителей с методами диагностического и формирующего оценивания.</w:t>
            </w:r>
          </w:p>
        </w:tc>
      </w:tr>
    </w:tbl>
    <w:p w:rsidR="006273F1" w:rsidRDefault="006273F1"/>
    <w:p w:rsidR="00CA2EB8" w:rsidRDefault="00CA2EB8"/>
    <w:p w:rsidR="00CA2EB8" w:rsidRPr="006273F1" w:rsidRDefault="00CA2EB8"/>
    <w:sectPr w:rsidR="00CA2EB8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146F24"/>
    <w:rsid w:val="002321CC"/>
    <w:rsid w:val="002376AB"/>
    <w:rsid w:val="0032453E"/>
    <w:rsid w:val="00337086"/>
    <w:rsid w:val="003420DB"/>
    <w:rsid w:val="0035136E"/>
    <w:rsid w:val="0037218F"/>
    <w:rsid w:val="003E7482"/>
    <w:rsid w:val="00400933"/>
    <w:rsid w:val="00492464"/>
    <w:rsid w:val="004A0FB6"/>
    <w:rsid w:val="004B1D90"/>
    <w:rsid w:val="005A0FC0"/>
    <w:rsid w:val="005D21B7"/>
    <w:rsid w:val="006273F1"/>
    <w:rsid w:val="006E646F"/>
    <w:rsid w:val="007A4A63"/>
    <w:rsid w:val="00875B42"/>
    <w:rsid w:val="0088310B"/>
    <w:rsid w:val="00964F08"/>
    <w:rsid w:val="00A25047"/>
    <w:rsid w:val="00A64EDD"/>
    <w:rsid w:val="00BE6869"/>
    <w:rsid w:val="00C00B3D"/>
    <w:rsid w:val="00CA2EB8"/>
    <w:rsid w:val="00CB46AA"/>
    <w:rsid w:val="00D96448"/>
    <w:rsid w:val="00DC08FF"/>
    <w:rsid w:val="00E4583C"/>
    <w:rsid w:val="00EA79D5"/>
    <w:rsid w:val="00ED7B8F"/>
    <w:rsid w:val="00F43C41"/>
    <w:rsid w:val="00F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5A0F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F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5A0F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User</cp:lastModifiedBy>
  <cp:revision>18</cp:revision>
  <cp:lastPrinted>2021-03-12T04:09:00Z</cp:lastPrinted>
  <dcterms:created xsi:type="dcterms:W3CDTF">2021-03-12T04:10:00Z</dcterms:created>
  <dcterms:modified xsi:type="dcterms:W3CDTF">2021-04-23T10:47:00Z</dcterms:modified>
</cp:coreProperties>
</file>