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B7B" w:rsidRPr="00F97B7B" w:rsidRDefault="00F97B7B" w:rsidP="00F97B7B">
      <w:pPr>
        <w:pStyle w:val="1"/>
        <w:shd w:val="clear" w:color="auto" w:fill="FFFFFF"/>
        <w:spacing w:before="0" w:beforeAutospacing="0" w:after="0" w:afterAutospacing="0"/>
        <w:jc w:val="center"/>
        <w:rPr>
          <w:bCs w:val="0"/>
          <w:color w:val="000000"/>
          <w:sz w:val="24"/>
          <w:szCs w:val="24"/>
        </w:rPr>
      </w:pPr>
      <w:r w:rsidRPr="00F97B7B">
        <w:rPr>
          <w:bCs w:val="0"/>
          <w:color w:val="000000"/>
          <w:sz w:val="24"/>
          <w:szCs w:val="24"/>
        </w:rPr>
        <w:t>Полиция напоминает об ответственности за совершение противоправных деяний, посягающих на общественный порядок и общественную безопасность, при проведении общественно-политических или спортивно-массовых мероприятий</w:t>
      </w:r>
    </w:p>
    <w:p w:rsidR="00F97B7B" w:rsidRDefault="00F97B7B" w:rsidP="00F97B7B">
      <w:pPr>
        <w:pStyle w:val="11"/>
        <w:shd w:val="clear" w:color="auto" w:fill="FFFFFF"/>
        <w:spacing w:before="0" w:beforeAutospacing="0" w:after="0" w:afterAutospacing="0"/>
        <w:ind w:firstLine="709"/>
        <w:jc w:val="both"/>
        <w:rPr>
          <w:color w:val="000000"/>
        </w:rPr>
      </w:pPr>
      <w:r w:rsidRPr="00351FBD">
        <w:rPr>
          <w:color w:val="000000"/>
        </w:rPr>
        <w:t xml:space="preserve"> </w:t>
      </w:r>
    </w:p>
    <w:p w:rsidR="00A52E44" w:rsidRPr="00351FBD" w:rsidRDefault="00A52E44" w:rsidP="00F97B7B">
      <w:pPr>
        <w:pStyle w:val="11"/>
        <w:shd w:val="clear" w:color="auto" w:fill="FFFFFF"/>
        <w:spacing w:before="0" w:beforeAutospacing="0" w:after="0" w:afterAutospacing="0"/>
        <w:ind w:firstLine="709"/>
        <w:jc w:val="both"/>
        <w:rPr>
          <w:color w:val="000000"/>
        </w:rPr>
      </w:pPr>
      <w:r w:rsidRPr="00351FBD">
        <w:rPr>
          <w:color w:val="000000"/>
        </w:rPr>
        <w:t>Статьей 31 Конституции Российской Федерации предусмотрено право граждан Российской Федерации собираться мирно, без оружия, проводить собрания, митинги и демонстрации, шествия и пикетирования.</w:t>
      </w:r>
    </w:p>
    <w:p w:rsidR="00A52E44" w:rsidRPr="00351FBD" w:rsidRDefault="00032A9B" w:rsidP="00351FBD">
      <w:pPr>
        <w:pStyle w:val="11"/>
        <w:shd w:val="clear" w:color="auto" w:fill="FFFFFF"/>
        <w:spacing w:before="0" w:beforeAutospacing="0" w:after="0" w:afterAutospacing="0"/>
        <w:ind w:firstLine="709"/>
        <w:jc w:val="both"/>
        <w:rPr>
          <w:color w:val="000000"/>
        </w:rPr>
      </w:pPr>
      <w:r>
        <w:rPr>
          <w:color w:val="000000"/>
        </w:rPr>
        <w:t>Согласно статей</w:t>
      </w:r>
      <w:r w:rsidR="00A52E44" w:rsidRPr="00351FBD">
        <w:rPr>
          <w:color w:val="000000"/>
        </w:rPr>
        <w:t xml:space="preserve"> 13,</w:t>
      </w:r>
      <w:r>
        <w:rPr>
          <w:color w:val="000000"/>
        </w:rPr>
        <w:t xml:space="preserve"> </w:t>
      </w:r>
      <w:r w:rsidR="00A52E44" w:rsidRPr="00351FBD">
        <w:rPr>
          <w:color w:val="000000"/>
        </w:rPr>
        <w:t>14,</w:t>
      </w:r>
      <w:r>
        <w:rPr>
          <w:color w:val="000000"/>
        </w:rPr>
        <w:t xml:space="preserve"> </w:t>
      </w:r>
      <w:r w:rsidR="00A52E44" w:rsidRPr="00351FBD">
        <w:rPr>
          <w:color w:val="000000"/>
        </w:rPr>
        <w:t>15 Конвенции о правах ребенка (ратифицирована Постановлением ВС СССР от 13.06.1990 № 1559-I) дети имеют право на свободу мысли, имеют право свободно выражать свое мнение, встречаться и объединяться в группы, имеют право на свободу мирных собраний, если это не нарушает государственную безопасность и общественный порядок.</w:t>
      </w:r>
    </w:p>
    <w:p w:rsidR="00032A9B" w:rsidRDefault="00A52E44" w:rsidP="00351FBD">
      <w:pPr>
        <w:pStyle w:val="11"/>
        <w:shd w:val="clear" w:color="auto" w:fill="FFFFFF"/>
        <w:spacing w:before="0" w:beforeAutospacing="0" w:after="0" w:afterAutospacing="0"/>
        <w:ind w:firstLine="709"/>
        <w:jc w:val="both"/>
        <w:rPr>
          <w:color w:val="000000"/>
        </w:rPr>
      </w:pPr>
      <w:r w:rsidRPr="00351FBD">
        <w:rPr>
          <w:color w:val="000000"/>
        </w:rPr>
        <w:t xml:space="preserve">При этом необходимо </w:t>
      </w:r>
      <w:r w:rsidR="00032A9B">
        <w:rPr>
          <w:color w:val="000000"/>
        </w:rPr>
        <w:t>учитывать</w:t>
      </w:r>
      <w:r w:rsidRPr="00351FBD">
        <w:rPr>
          <w:color w:val="000000"/>
        </w:rPr>
        <w:t xml:space="preserve">, что свобода волеизъявления и собраний должна означать осознанность и юридическую дееспособность субъекта </w:t>
      </w:r>
      <w:r w:rsidR="00032A9B">
        <w:rPr>
          <w:color w:val="000000"/>
        </w:rPr>
        <w:t xml:space="preserve">данных </w:t>
      </w:r>
      <w:r w:rsidRPr="00351FBD">
        <w:rPr>
          <w:color w:val="000000"/>
        </w:rPr>
        <w:t>право</w:t>
      </w:r>
      <w:r w:rsidR="00032A9B">
        <w:rPr>
          <w:color w:val="000000"/>
        </w:rPr>
        <w:t>вых о</w:t>
      </w:r>
      <w:r w:rsidRPr="00351FBD">
        <w:rPr>
          <w:color w:val="000000"/>
        </w:rPr>
        <w:t xml:space="preserve">тношений. </w:t>
      </w:r>
    </w:p>
    <w:p w:rsidR="00032A9B" w:rsidRDefault="00A52E44" w:rsidP="00351FBD">
      <w:pPr>
        <w:pStyle w:val="11"/>
        <w:shd w:val="clear" w:color="auto" w:fill="FFFFFF"/>
        <w:spacing w:before="0" w:beforeAutospacing="0" w:after="0" w:afterAutospacing="0"/>
        <w:ind w:firstLine="709"/>
        <w:jc w:val="both"/>
        <w:rPr>
          <w:color w:val="000000"/>
        </w:rPr>
      </w:pPr>
      <w:r w:rsidRPr="00351FBD">
        <w:rPr>
          <w:color w:val="000000"/>
        </w:rPr>
        <w:t xml:space="preserve">Так, </w:t>
      </w:r>
      <w:r w:rsidR="00032A9B">
        <w:rPr>
          <w:color w:val="000000"/>
        </w:rPr>
        <w:t>Ф</w:t>
      </w:r>
      <w:r w:rsidRPr="00351FBD">
        <w:rPr>
          <w:color w:val="000000"/>
        </w:rPr>
        <w:t>едеральный закон от 19.06.2004</w:t>
      </w:r>
      <w:r w:rsidR="00032A9B">
        <w:rPr>
          <w:color w:val="000000"/>
        </w:rPr>
        <w:t xml:space="preserve"> №</w:t>
      </w:r>
      <w:r w:rsidRPr="00351FBD">
        <w:rPr>
          <w:color w:val="000000"/>
        </w:rPr>
        <w:t>54-ФЗ «О собраниях, митингах, демонстрациях, шествиях и пикетированиях» не содержит каких-либо специальных требований к участник</w:t>
      </w:r>
      <w:r w:rsidR="00032A9B">
        <w:rPr>
          <w:color w:val="000000"/>
        </w:rPr>
        <w:t>ам</w:t>
      </w:r>
      <w:r w:rsidRPr="00351FBD">
        <w:rPr>
          <w:color w:val="000000"/>
        </w:rPr>
        <w:t xml:space="preserve"> публичного мероприятия с точки зрения </w:t>
      </w:r>
      <w:r w:rsidR="00032A9B">
        <w:rPr>
          <w:color w:val="000000"/>
        </w:rPr>
        <w:t>их</w:t>
      </w:r>
      <w:r w:rsidRPr="00351FBD">
        <w:rPr>
          <w:color w:val="000000"/>
        </w:rPr>
        <w:t xml:space="preserve"> возраста.</w:t>
      </w:r>
    </w:p>
    <w:p w:rsidR="00A52E44" w:rsidRPr="00351FBD" w:rsidRDefault="007912EB" w:rsidP="00351FBD">
      <w:pPr>
        <w:pStyle w:val="11"/>
        <w:shd w:val="clear" w:color="auto" w:fill="FFFFFF"/>
        <w:spacing w:before="0" w:beforeAutospacing="0" w:after="0" w:afterAutospacing="0"/>
        <w:ind w:firstLine="709"/>
        <w:jc w:val="both"/>
        <w:rPr>
          <w:color w:val="000000"/>
        </w:rPr>
      </w:pPr>
      <w:r>
        <w:rPr>
          <w:color w:val="000000"/>
        </w:rPr>
        <w:t xml:space="preserve">Однако, в </w:t>
      </w:r>
      <w:r w:rsidR="00A52E44" w:rsidRPr="00351FBD">
        <w:rPr>
          <w:color w:val="000000"/>
        </w:rPr>
        <w:t xml:space="preserve">большинстве случаев </w:t>
      </w:r>
      <w:r>
        <w:rPr>
          <w:color w:val="000000"/>
        </w:rPr>
        <w:t xml:space="preserve">полная </w:t>
      </w:r>
      <w:r w:rsidR="00A52E44" w:rsidRPr="00351FBD">
        <w:rPr>
          <w:color w:val="000000"/>
        </w:rPr>
        <w:t>дееспособность</w:t>
      </w:r>
      <w:r>
        <w:rPr>
          <w:color w:val="000000"/>
        </w:rPr>
        <w:t xml:space="preserve"> гражданина наступает в возрасте</w:t>
      </w:r>
      <w:r w:rsidR="00A52E44" w:rsidRPr="00351FBD">
        <w:rPr>
          <w:color w:val="000000"/>
        </w:rPr>
        <w:t xml:space="preserve"> 18 лет, </w:t>
      </w:r>
      <w:r>
        <w:rPr>
          <w:color w:val="000000"/>
        </w:rPr>
        <w:t>в связи с чем</w:t>
      </w:r>
      <w:r w:rsidR="00A52E44" w:rsidRPr="00351FBD">
        <w:rPr>
          <w:color w:val="000000"/>
        </w:rPr>
        <w:t xml:space="preserve">, именно с этого возраста </w:t>
      </w:r>
      <w:r>
        <w:rPr>
          <w:color w:val="000000"/>
        </w:rPr>
        <w:t>во</w:t>
      </w:r>
      <w:r w:rsidRPr="00351FBD">
        <w:rPr>
          <w:color w:val="000000"/>
        </w:rPr>
        <w:t>зможно</w:t>
      </w:r>
      <w:r w:rsidR="00A52E44" w:rsidRPr="00351FBD">
        <w:rPr>
          <w:color w:val="000000"/>
        </w:rPr>
        <w:t xml:space="preserve"> говорить об осознанности действий участника публичного мероприятия.</w:t>
      </w:r>
    </w:p>
    <w:p w:rsidR="00F97B7B" w:rsidRDefault="00F97B7B" w:rsidP="00351FBD">
      <w:pPr>
        <w:pStyle w:val="11"/>
        <w:shd w:val="clear" w:color="auto" w:fill="FFFFFF"/>
        <w:spacing w:before="0" w:beforeAutospacing="0" w:after="0" w:afterAutospacing="0"/>
        <w:ind w:firstLine="709"/>
        <w:jc w:val="both"/>
        <w:rPr>
          <w:color w:val="000000"/>
        </w:rPr>
      </w:pPr>
      <w:r>
        <w:rPr>
          <w:color w:val="000000"/>
        </w:rPr>
        <w:t>Что же такое п</w:t>
      </w:r>
      <w:r w:rsidR="00A52E44" w:rsidRPr="00351FBD">
        <w:rPr>
          <w:color w:val="000000"/>
        </w:rPr>
        <w:t>убличное мероприятие</w:t>
      </w:r>
      <w:r>
        <w:rPr>
          <w:color w:val="000000"/>
        </w:rPr>
        <w:t xml:space="preserve">? </w:t>
      </w:r>
    </w:p>
    <w:p w:rsidR="006D0B4B" w:rsidRDefault="00F97B7B" w:rsidP="006D0B4B">
      <w:pPr>
        <w:pStyle w:val="11"/>
        <w:shd w:val="clear" w:color="auto" w:fill="FFFFFF"/>
        <w:spacing w:before="0" w:beforeAutospacing="0" w:after="0" w:afterAutospacing="0"/>
        <w:ind w:firstLine="709"/>
        <w:jc w:val="both"/>
        <w:rPr>
          <w:color w:val="000000"/>
          <w:shd w:val="clear" w:color="auto" w:fill="FFFFFF"/>
        </w:rPr>
      </w:pPr>
      <w:r w:rsidRPr="006D0B4B">
        <w:rPr>
          <w:color w:val="000000"/>
        </w:rPr>
        <w:t>Э</w:t>
      </w:r>
      <w:r w:rsidR="007912EB" w:rsidRPr="006D0B4B">
        <w:rPr>
          <w:color w:val="000000"/>
        </w:rPr>
        <w:t xml:space="preserve">то </w:t>
      </w:r>
      <w:r w:rsidR="006D0B4B" w:rsidRPr="006D0B4B">
        <w:rPr>
          <w:color w:val="000000"/>
          <w:shd w:val="clear" w:color="auto" w:fill="FFFFFF"/>
        </w:rPr>
        <w:t xml:space="preserve">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w:t>
      </w:r>
    </w:p>
    <w:p w:rsidR="006D0B4B" w:rsidRPr="006D0B4B" w:rsidRDefault="006D0B4B" w:rsidP="006D0B4B">
      <w:pPr>
        <w:pStyle w:val="11"/>
        <w:shd w:val="clear" w:color="auto" w:fill="FFFFFF"/>
        <w:spacing w:before="0" w:beforeAutospacing="0" w:after="0" w:afterAutospacing="0"/>
        <w:ind w:firstLine="709"/>
        <w:jc w:val="both"/>
        <w:rPr>
          <w:color w:val="000000"/>
        </w:rPr>
      </w:pPr>
      <w:r w:rsidRPr="006D0B4B">
        <w:rPr>
          <w:color w:val="000000"/>
          <w:shd w:val="clear" w:color="auto" w:fill="FFFFFF"/>
        </w:rPr>
        <w:t>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r w:rsidRPr="006D0B4B">
        <w:rPr>
          <w:color w:val="000000"/>
        </w:rPr>
        <w:t xml:space="preserve"> </w:t>
      </w:r>
    </w:p>
    <w:p w:rsidR="00A52E44" w:rsidRPr="00351FBD" w:rsidRDefault="00A52E44" w:rsidP="00351FBD">
      <w:pPr>
        <w:pStyle w:val="11"/>
        <w:shd w:val="clear" w:color="auto" w:fill="FFFFFF"/>
        <w:spacing w:before="0" w:beforeAutospacing="0" w:after="0" w:afterAutospacing="0"/>
        <w:ind w:firstLine="709"/>
        <w:jc w:val="both"/>
        <w:rPr>
          <w:color w:val="000000"/>
        </w:rPr>
      </w:pPr>
      <w:r w:rsidRPr="00351FBD">
        <w:rPr>
          <w:color w:val="000000"/>
        </w:rPr>
        <w:t>Проведение публичного мероприятия должно основываться на принципах законности, выражающейся в соблюдении положений Конституции Российской Федерации, Федерального закона от 19</w:t>
      </w:r>
      <w:r w:rsidR="006D0B4B">
        <w:rPr>
          <w:color w:val="000000"/>
        </w:rPr>
        <w:t xml:space="preserve">.06.2004 </w:t>
      </w:r>
      <w:r w:rsidRPr="00351FBD">
        <w:rPr>
          <w:color w:val="000000"/>
        </w:rPr>
        <w:t>№ 54-ФЗ «О собраниях, митингах, демонстрациях, шествиях и пикетированиях», иных законодательных актов Российской Федерации, и добровольности участия в публичном мероприятии.</w:t>
      </w:r>
    </w:p>
    <w:p w:rsidR="00F80B27" w:rsidRDefault="00A52E44" w:rsidP="00351FBD">
      <w:pPr>
        <w:pStyle w:val="11"/>
        <w:shd w:val="clear" w:color="auto" w:fill="FFFFFF"/>
        <w:spacing w:before="0" w:beforeAutospacing="0" w:after="0" w:afterAutospacing="0"/>
        <w:ind w:firstLine="709"/>
        <w:jc w:val="both"/>
        <w:rPr>
          <w:color w:val="000000"/>
        </w:rPr>
      </w:pPr>
      <w:r w:rsidRPr="00351FBD">
        <w:rPr>
          <w:color w:val="000000"/>
        </w:rPr>
        <w:t xml:space="preserve">Проведение публичного мероприятия представляет собой его непосредственное осуществление в одной из предусмотренных </w:t>
      </w:r>
      <w:r w:rsidR="006D0B4B">
        <w:rPr>
          <w:color w:val="000000"/>
        </w:rPr>
        <w:t>Федеральным з</w:t>
      </w:r>
      <w:r w:rsidRPr="00351FBD">
        <w:rPr>
          <w:color w:val="000000"/>
        </w:rPr>
        <w:t xml:space="preserve">аконом </w:t>
      </w:r>
      <w:r w:rsidR="006D0B4B">
        <w:rPr>
          <w:color w:val="000000"/>
        </w:rPr>
        <w:t>№</w:t>
      </w:r>
      <w:r w:rsidRPr="00351FBD">
        <w:rPr>
          <w:color w:val="000000"/>
        </w:rPr>
        <w:t xml:space="preserve"> 54-ФЗ форм (собрание, митинг, демонстрация, шествие или пикетирование) либо в их сочетании</w:t>
      </w:r>
      <w:r w:rsidR="00F80B27">
        <w:rPr>
          <w:color w:val="000000"/>
        </w:rPr>
        <w:t>.</w:t>
      </w:r>
    </w:p>
    <w:p w:rsidR="00A52E44" w:rsidRPr="00351FBD" w:rsidRDefault="00A52E44" w:rsidP="00351FBD">
      <w:pPr>
        <w:pStyle w:val="11"/>
        <w:shd w:val="clear" w:color="auto" w:fill="FFFFFF"/>
        <w:spacing w:before="0" w:beforeAutospacing="0" w:after="0" w:afterAutospacing="0"/>
        <w:ind w:firstLine="709"/>
        <w:jc w:val="both"/>
        <w:rPr>
          <w:color w:val="000000"/>
        </w:rPr>
      </w:pPr>
      <w:r w:rsidRPr="00351FBD">
        <w:rPr>
          <w:color w:val="000000"/>
        </w:rPr>
        <w:t>Закон</w:t>
      </w:r>
      <w:r w:rsidR="00F80B27">
        <w:rPr>
          <w:color w:val="000000"/>
        </w:rPr>
        <w:t>ом определены</w:t>
      </w:r>
      <w:r w:rsidRPr="00351FBD">
        <w:rPr>
          <w:color w:val="000000"/>
        </w:rPr>
        <w:t xml:space="preserve"> следующие </w:t>
      </w:r>
      <w:r w:rsidR="00F80B27">
        <w:rPr>
          <w:color w:val="000000"/>
        </w:rPr>
        <w:t>понятия</w:t>
      </w:r>
      <w:r w:rsidRPr="00351FBD">
        <w:rPr>
          <w:color w:val="000000"/>
        </w:rPr>
        <w:t>:</w:t>
      </w:r>
    </w:p>
    <w:p w:rsidR="00F80B27" w:rsidRPr="00F80B27" w:rsidRDefault="00F80B27" w:rsidP="00F80B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0B27">
        <w:rPr>
          <w:rStyle w:val="blk"/>
          <w:rFonts w:ascii="Times New Roman" w:hAnsi="Times New Roman" w:cs="Times New Roman"/>
          <w:color w:val="000000"/>
          <w:sz w:val="24"/>
          <w:szCs w:val="24"/>
        </w:rPr>
        <w:t>2</w:t>
      </w:r>
      <w:r w:rsidRPr="00F80B27">
        <w:rPr>
          <w:rFonts w:ascii="Times New Roman" w:eastAsia="Times New Roman" w:hAnsi="Times New Roman" w:cs="Times New Roman"/>
          <w:sz w:val="24"/>
          <w:szCs w:val="24"/>
          <w:lang w:eastAsia="ru-RU"/>
        </w:rPr>
        <w:t>)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F80B27" w:rsidRPr="00F80B27" w:rsidRDefault="00F80B27" w:rsidP="00F80B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0" w:name="dst100017"/>
      <w:bookmarkEnd w:id="0"/>
      <w:r w:rsidRPr="00F80B27">
        <w:rPr>
          <w:rFonts w:ascii="Times New Roman" w:eastAsia="Times New Roman" w:hAnsi="Times New Roman" w:cs="Times New Roman"/>
          <w:sz w:val="24"/>
          <w:szCs w:val="24"/>
          <w:lang w:eastAsia="ru-RU"/>
        </w:rPr>
        <w:t>3)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F80B27" w:rsidRPr="00F80B27" w:rsidRDefault="00F80B27" w:rsidP="00F80B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 w:name="dst13"/>
      <w:bookmarkStart w:id="2" w:name="dst100018"/>
      <w:bookmarkEnd w:id="1"/>
      <w:bookmarkEnd w:id="2"/>
      <w:r w:rsidRPr="00F80B27">
        <w:rPr>
          <w:rFonts w:ascii="Times New Roman" w:eastAsia="Times New Roman" w:hAnsi="Times New Roman" w:cs="Times New Roman"/>
          <w:sz w:val="24"/>
          <w:szCs w:val="24"/>
          <w:lang w:eastAsia="ru-RU"/>
        </w:rPr>
        <w:t>4) демонстрация - организованное публичное выражение общественных настроений группой граждан с использованием во время передвижения, в том числе на транспортных средствах, плакатов, транспарантов и иных средств наглядной агитации;</w:t>
      </w:r>
    </w:p>
    <w:p w:rsidR="00F80B27" w:rsidRPr="00F80B27" w:rsidRDefault="00F80B27" w:rsidP="00F80B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3" w:name="dst100019"/>
      <w:bookmarkEnd w:id="3"/>
      <w:r w:rsidRPr="00F80B27">
        <w:rPr>
          <w:rFonts w:ascii="Times New Roman" w:eastAsia="Times New Roman" w:hAnsi="Times New Roman" w:cs="Times New Roman"/>
          <w:sz w:val="24"/>
          <w:szCs w:val="24"/>
          <w:lang w:eastAsia="ru-RU"/>
        </w:rPr>
        <w:lastRenderedPageBreak/>
        <w:t>5) шествие - массовое прохождение граждан по заранее определенному маршруту в целях привлечения внимания к каким-либо проблемам;</w:t>
      </w:r>
    </w:p>
    <w:p w:rsidR="00F80B27" w:rsidRPr="00E5098B" w:rsidRDefault="00F80B27" w:rsidP="003663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4" w:name="dst14"/>
      <w:bookmarkStart w:id="5" w:name="dst100020"/>
      <w:bookmarkEnd w:id="4"/>
      <w:bookmarkEnd w:id="5"/>
      <w:r w:rsidRPr="00F80B27">
        <w:rPr>
          <w:rFonts w:ascii="Times New Roman" w:eastAsia="Times New Roman" w:hAnsi="Times New Roman" w:cs="Times New Roman"/>
          <w:sz w:val="24"/>
          <w:szCs w:val="24"/>
          <w:lang w:eastAsia="ru-RU"/>
        </w:rPr>
        <w:t xml:space="preserve">6) 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 а также быстровозводимые сборно-разборные </w:t>
      </w:r>
      <w:r w:rsidRPr="00E5098B">
        <w:rPr>
          <w:rFonts w:ascii="Times New Roman" w:eastAsia="Times New Roman" w:hAnsi="Times New Roman" w:cs="Times New Roman"/>
          <w:sz w:val="24"/>
          <w:szCs w:val="24"/>
          <w:lang w:eastAsia="ru-RU"/>
        </w:rPr>
        <w:t>конструкции;</w:t>
      </w:r>
    </w:p>
    <w:p w:rsidR="00366313" w:rsidRPr="00E5098B" w:rsidRDefault="00366313" w:rsidP="00366313">
      <w:pPr>
        <w:shd w:val="clear" w:color="auto" w:fill="FFFFFF"/>
        <w:spacing w:after="0" w:line="240" w:lineRule="auto"/>
        <w:ind w:firstLine="709"/>
        <w:jc w:val="both"/>
        <w:rPr>
          <w:rFonts w:ascii="Times New Roman" w:hAnsi="Times New Roman" w:cs="Times New Roman"/>
          <w:sz w:val="24"/>
          <w:szCs w:val="24"/>
        </w:rPr>
      </w:pPr>
      <w:r w:rsidRPr="00E5098B">
        <w:rPr>
          <w:rStyle w:val="blk"/>
          <w:rFonts w:ascii="Times New Roman" w:hAnsi="Times New Roman" w:cs="Times New Roman"/>
          <w:color w:val="000000"/>
          <w:sz w:val="24"/>
          <w:szCs w:val="24"/>
        </w:rPr>
        <w:t xml:space="preserve">Организатором публичного мероприятия могут быть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w:t>
      </w:r>
      <w:r w:rsidRPr="00E5098B">
        <w:rPr>
          <w:rStyle w:val="blk"/>
          <w:rFonts w:ascii="Times New Roman" w:hAnsi="Times New Roman" w:cs="Times New Roman"/>
          <w:sz w:val="24"/>
          <w:szCs w:val="24"/>
        </w:rPr>
        <w:t>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p w:rsidR="00366313" w:rsidRPr="00E5098B" w:rsidRDefault="00366313" w:rsidP="00366313">
      <w:pPr>
        <w:shd w:val="clear" w:color="auto" w:fill="FFFFFF"/>
        <w:spacing w:after="0" w:line="240" w:lineRule="auto"/>
        <w:ind w:firstLine="709"/>
        <w:jc w:val="both"/>
        <w:rPr>
          <w:rFonts w:ascii="Times New Roman" w:hAnsi="Times New Roman" w:cs="Times New Roman"/>
          <w:sz w:val="24"/>
          <w:szCs w:val="24"/>
        </w:rPr>
      </w:pPr>
      <w:bookmarkStart w:id="6" w:name="dst100037"/>
      <w:bookmarkEnd w:id="6"/>
      <w:r w:rsidRPr="00E5098B">
        <w:rPr>
          <w:rStyle w:val="blk"/>
          <w:rFonts w:ascii="Times New Roman" w:hAnsi="Times New Roman" w:cs="Times New Roman"/>
          <w:sz w:val="24"/>
          <w:szCs w:val="24"/>
        </w:rPr>
        <w:t>Не могут быть организатором публичного мероприятия:</w:t>
      </w:r>
    </w:p>
    <w:p w:rsidR="00366313" w:rsidRPr="00E5098B" w:rsidRDefault="00366313" w:rsidP="00366313">
      <w:pPr>
        <w:shd w:val="clear" w:color="auto" w:fill="FFFFFF"/>
        <w:spacing w:after="0" w:line="240" w:lineRule="auto"/>
        <w:ind w:firstLine="709"/>
        <w:jc w:val="both"/>
        <w:rPr>
          <w:rFonts w:ascii="Times New Roman" w:hAnsi="Times New Roman" w:cs="Times New Roman"/>
          <w:sz w:val="24"/>
          <w:szCs w:val="24"/>
        </w:rPr>
      </w:pPr>
      <w:bookmarkStart w:id="7" w:name="dst100038"/>
      <w:bookmarkEnd w:id="7"/>
      <w:r w:rsidRPr="00E5098B">
        <w:rPr>
          <w:rStyle w:val="blk"/>
          <w:rFonts w:ascii="Times New Roman" w:hAnsi="Times New Roman" w:cs="Times New Roman"/>
          <w:sz w:val="24"/>
          <w:szCs w:val="24"/>
        </w:rPr>
        <w:t>- лицо, признанное судом </w:t>
      </w:r>
      <w:hyperlink r:id="rId5" w:anchor="dst100169" w:history="1">
        <w:r w:rsidRPr="00E5098B">
          <w:rPr>
            <w:rStyle w:val="a5"/>
            <w:rFonts w:ascii="Times New Roman" w:hAnsi="Times New Roman" w:cs="Times New Roman"/>
            <w:color w:val="auto"/>
            <w:sz w:val="24"/>
            <w:szCs w:val="24"/>
            <w:u w:val="none"/>
          </w:rPr>
          <w:t>недееспособным</w:t>
        </w:r>
      </w:hyperlink>
      <w:r w:rsidRPr="00E5098B">
        <w:rPr>
          <w:rStyle w:val="blk"/>
          <w:rFonts w:ascii="Times New Roman" w:hAnsi="Times New Roman" w:cs="Times New Roman"/>
          <w:sz w:val="24"/>
          <w:szCs w:val="24"/>
        </w:rPr>
        <w:t> либо </w:t>
      </w:r>
      <w:hyperlink r:id="rId6" w:anchor="dst100173" w:history="1">
        <w:r w:rsidRPr="00E5098B">
          <w:rPr>
            <w:rStyle w:val="a5"/>
            <w:rFonts w:ascii="Times New Roman" w:hAnsi="Times New Roman" w:cs="Times New Roman"/>
            <w:color w:val="auto"/>
            <w:sz w:val="24"/>
            <w:szCs w:val="24"/>
            <w:u w:val="none"/>
          </w:rPr>
          <w:t>ограниченно дееспособным</w:t>
        </w:r>
      </w:hyperlink>
      <w:r w:rsidRPr="00E5098B">
        <w:rPr>
          <w:rStyle w:val="blk"/>
          <w:rFonts w:ascii="Times New Roman" w:hAnsi="Times New Roman" w:cs="Times New Roman"/>
          <w:sz w:val="24"/>
          <w:szCs w:val="24"/>
        </w:rPr>
        <w:t>, а также лицо, содержащееся в местах лишения свободы по приговору суда;</w:t>
      </w:r>
    </w:p>
    <w:p w:rsidR="00366313" w:rsidRPr="00E5098B" w:rsidRDefault="00366313" w:rsidP="00366313">
      <w:pPr>
        <w:shd w:val="clear" w:color="auto" w:fill="FFFFFF"/>
        <w:spacing w:after="0" w:line="240" w:lineRule="auto"/>
        <w:ind w:firstLine="709"/>
        <w:jc w:val="both"/>
        <w:rPr>
          <w:rFonts w:ascii="Times New Roman" w:hAnsi="Times New Roman" w:cs="Times New Roman"/>
          <w:sz w:val="24"/>
          <w:szCs w:val="24"/>
        </w:rPr>
      </w:pPr>
      <w:bookmarkStart w:id="8" w:name="dst100154"/>
      <w:bookmarkEnd w:id="8"/>
      <w:r w:rsidRPr="00E5098B">
        <w:rPr>
          <w:rStyle w:val="blk"/>
          <w:rFonts w:ascii="Times New Roman" w:hAnsi="Times New Roman" w:cs="Times New Roman"/>
          <w:sz w:val="24"/>
          <w:szCs w:val="24"/>
        </w:rPr>
        <w:t xml:space="preserve">-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w:t>
      </w:r>
      <w:proofErr w:type="spellStart"/>
      <w:r w:rsidRPr="00E5098B">
        <w:rPr>
          <w:rStyle w:val="blk"/>
          <w:rFonts w:ascii="Times New Roman" w:hAnsi="Times New Roman" w:cs="Times New Roman"/>
          <w:sz w:val="24"/>
          <w:szCs w:val="24"/>
        </w:rPr>
        <w:t>привлекавшееся</w:t>
      </w:r>
      <w:proofErr w:type="spellEnd"/>
      <w:r w:rsidRPr="00E5098B">
        <w:rPr>
          <w:rStyle w:val="blk"/>
          <w:rFonts w:ascii="Times New Roman" w:hAnsi="Times New Roman" w:cs="Times New Roman"/>
          <w:sz w:val="24"/>
          <w:szCs w:val="24"/>
        </w:rPr>
        <w:t xml:space="preserve"> к административной ответственности за административные правонарушения, предусмотренные статьями 5.38, 19.3, 20.1 - 20.3, 20.18, 20.29 Кодекса Российской Федерации об административных правонарушениях, в течение срока, когда лицо считается подвергнутым административному наказанию;</w:t>
      </w:r>
    </w:p>
    <w:p w:rsidR="00366313" w:rsidRPr="00E5098B" w:rsidRDefault="00366313" w:rsidP="00366313">
      <w:pPr>
        <w:shd w:val="clear" w:color="auto" w:fill="FFFFFF"/>
        <w:spacing w:after="0" w:line="240" w:lineRule="auto"/>
        <w:ind w:firstLine="709"/>
        <w:jc w:val="both"/>
        <w:rPr>
          <w:rFonts w:ascii="Times New Roman" w:hAnsi="Times New Roman" w:cs="Times New Roman"/>
          <w:sz w:val="24"/>
          <w:szCs w:val="24"/>
        </w:rPr>
      </w:pPr>
      <w:bookmarkStart w:id="9" w:name="dst100039"/>
      <w:bookmarkEnd w:id="9"/>
      <w:r w:rsidRPr="00E5098B">
        <w:rPr>
          <w:rStyle w:val="blk"/>
          <w:rFonts w:ascii="Times New Roman" w:hAnsi="Times New Roman" w:cs="Times New Roman"/>
          <w:sz w:val="24"/>
          <w:szCs w:val="24"/>
        </w:rPr>
        <w:t>-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rsidR="00A52E44" w:rsidRPr="00E5098B" w:rsidRDefault="00366313" w:rsidP="00366313">
      <w:pPr>
        <w:pStyle w:val="11"/>
        <w:shd w:val="clear" w:color="auto" w:fill="FFFFFF"/>
        <w:spacing w:before="0" w:beforeAutospacing="0" w:after="0" w:afterAutospacing="0"/>
        <w:ind w:firstLine="709"/>
        <w:jc w:val="both"/>
        <w:rPr>
          <w:color w:val="000000"/>
        </w:rPr>
      </w:pPr>
      <w:r w:rsidRPr="00E5098B">
        <w:t xml:space="preserve"> </w:t>
      </w:r>
      <w:r w:rsidR="00A52E44" w:rsidRPr="00E5098B">
        <w:t xml:space="preserve">Административная ответственность организатора публичного мероприятия по ч. 1 ст. 20.2 КоАП РФ наступает в случаях организации или проведения публичного </w:t>
      </w:r>
      <w:r w:rsidR="00A52E44" w:rsidRPr="00E5098B">
        <w:rPr>
          <w:color w:val="000000"/>
        </w:rPr>
        <w:t>мероприятия, если органом публичной власти в его проведении отказано по предусмотренным законом основаниям.</w:t>
      </w:r>
    </w:p>
    <w:p w:rsidR="00A52E44" w:rsidRPr="006F491B" w:rsidRDefault="00A52E44" w:rsidP="00366313">
      <w:pPr>
        <w:pStyle w:val="11"/>
        <w:shd w:val="clear" w:color="auto" w:fill="FFFFFF"/>
        <w:spacing w:before="0" w:beforeAutospacing="0" w:after="0" w:afterAutospacing="0"/>
        <w:ind w:firstLine="709"/>
        <w:jc w:val="both"/>
        <w:rPr>
          <w:color w:val="000000"/>
        </w:rPr>
      </w:pPr>
      <w:r w:rsidRPr="006F491B">
        <w:rPr>
          <w:b/>
          <w:color w:val="000000"/>
        </w:rPr>
        <w:t xml:space="preserve">Что касается наступления административной ответственности за совершение правонарушений участниками собраний и митингов, то следует </w:t>
      </w:r>
      <w:proofErr w:type="gramStart"/>
      <w:r w:rsidRPr="006F491B">
        <w:rPr>
          <w:b/>
          <w:color w:val="000000"/>
        </w:rPr>
        <w:t>иметь ввиду</w:t>
      </w:r>
      <w:proofErr w:type="gramEnd"/>
      <w:r w:rsidRPr="006F491B">
        <w:rPr>
          <w:b/>
          <w:color w:val="000000"/>
        </w:rPr>
        <w:t xml:space="preserve">, что </w:t>
      </w:r>
      <w:r w:rsidRPr="006F491B">
        <w:rPr>
          <w:color w:val="000000"/>
        </w:rPr>
        <w:t>административной ответственности подлежит лицо, достигшее возраста 16 лет.</w:t>
      </w:r>
    </w:p>
    <w:p w:rsidR="00A52E44" w:rsidRPr="006F491B" w:rsidRDefault="00A52E44" w:rsidP="00351FBD">
      <w:pPr>
        <w:pStyle w:val="11"/>
        <w:shd w:val="clear" w:color="auto" w:fill="FFFFFF"/>
        <w:spacing w:before="0" w:beforeAutospacing="0" w:after="0" w:afterAutospacing="0"/>
        <w:ind w:firstLine="709"/>
        <w:jc w:val="both"/>
        <w:rPr>
          <w:color w:val="000000"/>
        </w:rPr>
      </w:pPr>
      <w:r w:rsidRPr="006F491B">
        <w:rPr>
          <w:color w:val="000000"/>
        </w:rPr>
        <w:t>Ответственность за нарушение установленного порядка организации либо проведения пикетирования установлена ст. 20.2 КоАП РФ:</w:t>
      </w:r>
    </w:p>
    <w:p w:rsidR="00A52E44" w:rsidRPr="00351FBD" w:rsidRDefault="00A52E44" w:rsidP="00351FBD">
      <w:pPr>
        <w:pStyle w:val="11"/>
        <w:shd w:val="clear" w:color="auto" w:fill="FFFFFF"/>
        <w:spacing w:before="0" w:beforeAutospacing="0" w:after="0" w:afterAutospacing="0"/>
        <w:ind w:firstLine="709"/>
        <w:jc w:val="both"/>
        <w:rPr>
          <w:color w:val="000000"/>
        </w:rPr>
      </w:pPr>
      <w:proofErr w:type="gramStart"/>
      <w:r w:rsidRPr="00351FBD">
        <w:rPr>
          <w:color w:val="000000"/>
        </w:rPr>
        <w:t xml:space="preserve">- нарушение организатором </w:t>
      </w:r>
      <w:bookmarkStart w:id="10" w:name="_GoBack"/>
      <w:bookmarkEnd w:id="10"/>
      <w:r w:rsidRPr="00351FBD">
        <w:rPr>
          <w:color w:val="000000"/>
        </w:rPr>
        <w:t>установленного порядка организации либо проведения пикетирования влечет наложение административного штрафа на граждан в размере от 10 000 до 20 000 руб. или обязательные работы на срок до 40 часов; на должностных лиц - от 15 000 до 30 000 руб.; на юридических лиц - от 50 000 до 100 000 руб. (ч. 1 ст. 20.2 КоАП РФ);</w:t>
      </w:r>
      <w:proofErr w:type="gramEnd"/>
    </w:p>
    <w:p w:rsidR="00A52E44" w:rsidRPr="00351FBD" w:rsidRDefault="00A52E44" w:rsidP="00351FBD">
      <w:pPr>
        <w:pStyle w:val="11"/>
        <w:shd w:val="clear" w:color="auto" w:fill="FFFFFF"/>
        <w:spacing w:before="0" w:beforeAutospacing="0" w:after="0" w:afterAutospacing="0"/>
        <w:ind w:firstLine="709"/>
        <w:jc w:val="both"/>
        <w:rPr>
          <w:color w:val="000000"/>
        </w:rPr>
      </w:pPr>
      <w:r w:rsidRPr="00351FBD">
        <w:rPr>
          <w:color w:val="000000"/>
        </w:rPr>
        <w:t>-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влечет наложение административного штрафа на граждан в размере от 30 000 до 50 000 руб., или обязательные работы на срок от 20 до 100 часов, или административный арест на срок до 15 суток; на должностных лиц - от 50 000 до 100 000 руб.; на юридических лиц - от 250 000 до 500 000 руб. (ч. 1.1 ст. 20.2 КоАП РФ);</w:t>
      </w:r>
    </w:p>
    <w:p w:rsidR="00A52E44" w:rsidRPr="00351FBD" w:rsidRDefault="00A52E44" w:rsidP="00351FBD">
      <w:pPr>
        <w:pStyle w:val="11"/>
        <w:shd w:val="clear" w:color="auto" w:fill="FFFFFF"/>
        <w:spacing w:before="0" w:beforeAutospacing="0" w:after="0" w:afterAutospacing="0"/>
        <w:ind w:firstLine="709"/>
        <w:jc w:val="both"/>
        <w:rPr>
          <w:color w:val="000000"/>
        </w:rPr>
      </w:pPr>
      <w:r w:rsidRPr="00351FBD">
        <w:rPr>
          <w:color w:val="000000"/>
        </w:rPr>
        <w:t xml:space="preserve">- организация/проведение пикетирования без подачи уведомления о его проведении влечет наложение административного штрафа на граждан в размере от 20 000 до 30 000 руб., или обязательные работы на срок до 50 часов, или административный арест на срок </w:t>
      </w:r>
      <w:r w:rsidRPr="00351FBD">
        <w:rPr>
          <w:color w:val="000000"/>
        </w:rPr>
        <w:lastRenderedPageBreak/>
        <w:t>до 10 суток; на должностных лиц - от 20 000 до 40 000 руб.; на юридических лиц - от 70 000 до 200 000 руб. (ч. 2 ст. 20.2 КоАП РФ);</w:t>
      </w:r>
    </w:p>
    <w:p w:rsidR="00A52E44" w:rsidRPr="00351FBD" w:rsidRDefault="00A52E44" w:rsidP="00351FBD">
      <w:pPr>
        <w:pStyle w:val="11"/>
        <w:shd w:val="clear" w:color="auto" w:fill="FFFFFF"/>
        <w:spacing w:before="0" w:beforeAutospacing="0" w:after="0" w:afterAutospacing="0"/>
        <w:ind w:firstLine="709"/>
        <w:jc w:val="both"/>
        <w:rPr>
          <w:color w:val="000000"/>
        </w:rPr>
      </w:pPr>
      <w:r w:rsidRPr="00351FBD">
        <w:rPr>
          <w:color w:val="000000"/>
        </w:rPr>
        <w:t>- вышеуказанные нарушения,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влекут наложение административного штрафа на граждан в размере от 30 000 до 50 000 руб., или обязательные работы на срок до 100 часов, или административный арест на срок до 15 суток; на должностных лиц - от 50 000 до 100 000 руб.; на юридических лиц - от 250 000 до 500 000 руб. (ч. 3 ст. 20.2 КоАП РФ);</w:t>
      </w:r>
    </w:p>
    <w:p w:rsidR="00A52E44" w:rsidRPr="00351FBD" w:rsidRDefault="00A52E44" w:rsidP="00351FBD">
      <w:pPr>
        <w:pStyle w:val="11"/>
        <w:shd w:val="clear" w:color="auto" w:fill="FFFFFF"/>
        <w:spacing w:before="0" w:beforeAutospacing="0" w:after="0" w:afterAutospacing="0"/>
        <w:ind w:firstLine="709"/>
        <w:jc w:val="both"/>
        <w:rPr>
          <w:color w:val="000000"/>
        </w:rPr>
      </w:pPr>
      <w:r w:rsidRPr="00351FBD">
        <w:rPr>
          <w:color w:val="000000"/>
        </w:rPr>
        <w:t>- вышеуказанные нарушения, повлекшие причинение вреда здоровью человека или имуществу, если эти действия (бездействие) не содержат уголовно наказуемого деяния, влекут наложение административного штрафа на граждан в размере от 100 000 до 300 000 руб., или обязательные работы на срок до 200 часов, или административный арест на срок до 20 суток; на должностных лиц - от 200 000 до 600 000 руб.; на юридических лиц - от 400 000 до 1 000 000 руб. (ч. 4 ст. 20.2 КоАП РФ);</w:t>
      </w:r>
    </w:p>
    <w:p w:rsidR="00A52E44" w:rsidRPr="00351FBD" w:rsidRDefault="00A52E44" w:rsidP="00351FBD">
      <w:pPr>
        <w:pStyle w:val="11"/>
        <w:shd w:val="clear" w:color="auto" w:fill="FFFFFF"/>
        <w:spacing w:before="0" w:beforeAutospacing="0" w:after="0" w:afterAutospacing="0"/>
        <w:ind w:firstLine="709"/>
        <w:jc w:val="both"/>
        <w:rPr>
          <w:color w:val="000000"/>
        </w:rPr>
      </w:pPr>
      <w:r w:rsidRPr="00351FBD">
        <w:rPr>
          <w:color w:val="000000"/>
        </w:rPr>
        <w:t>- нарушение участником пикета установленного порядка проведения пикетирования влечет наложение административного штрафа в размере от 10 000 до 20 000 руб. или обязательные работы на срок до 40 часов, за исключением случаев, когда данные действия (бездействие) повлекли причинение вреда здоровью человека или имуществу, если эти действия (бездействие) не содержат уголовно наказуемого деяния, влечет наложение административного штрафа в размере от 150 000 до 300 000 руб., или обязательные работы на срок до 200 часов, или административный арест на срок до 15 суток (ч. 5 и 6 ст. 20.2 КоАП РФ);</w:t>
      </w:r>
    </w:p>
    <w:p w:rsidR="00705B86" w:rsidRDefault="003548BB" w:rsidP="00705B86">
      <w:pPr>
        <w:pStyle w:val="a3"/>
        <w:shd w:val="clear" w:color="auto" w:fill="FFFFFF"/>
        <w:spacing w:before="0" w:beforeAutospacing="0" w:after="0" w:afterAutospacing="0"/>
        <w:ind w:firstLine="709"/>
        <w:jc w:val="both"/>
        <w:rPr>
          <w:color w:val="000000"/>
        </w:rPr>
      </w:pPr>
      <w:r w:rsidRPr="00351FBD">
        <w:rPr>
          <w:color w:val="000000"/>
        </w:rPr>
        <w:t xml:space="preserve">Санкция за неоднократное нарушение статьи предусматривает уголовное наказание в виде штрафа в размере от </w:t>
      </w:r>
      <w:r w:rsidR="003C141D">
        <w:rPr>
          <w:color w:val="000000"/>
        </w:rPr>
        <w:t xml:space="preserve">600000 </w:t>
      </w:r>
      <w:r w:rsidRPr="00351FBD">
        <w:rPr>
          <w:color w:val="000000"/>
        </w:rPr>
        <w:t xml:space="preserve">до </w:t>
      </w:r>
      <w:r w:rsidR="003C141D">
        <w:rPr>
          <w:color w:val="000000"/>
        </w:rPr>
        <w:t>1000000</w:t>
      </w:r>
      <w:r w:rsidRPr="00351FBD">
        <w:rPr>
          <w:color w:val="000000"/>
        </w:rPr>
        <w:t xml:space="preserve">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bookmarkStart w:id="11" w:name="dst1676"/>
      <w:bookmarkEnd w:id="11"/>
    </w:p>
    <w:p w:rsidR="003C141D" w:rsidRPr="003C141D" w:rsidRDefault="003C141D" w:rsidP="00705B86">
      <w:pPr>
        <w:pStyle w:val="a3"/>
        <w:shd w:val="clear" w:color="auto" w:fill="FFFFFF"/>
        <w:spacing w:before="0" w:beforeAutospacing="0" w:after="0" w:afterAutospacing="0"/>
        <w:ind w:firstLine="709"/>
        <w:jc w:val="both"/>
        <w:rPr>
          <w:color w:val="000000"/>
        </w:rPr>
      </w:pPr>
      <w:r w:rsidRPr="00705B86">
        <w:rPr>
          <w:color w:val="000000"/>
        </w:rPr>
        <w:t>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статьей 20.2 Кодекса Российской Федерации об административных правонарушениях, более двух раз в течение ста восьмидесяти дней.</w:t>
      </w:r>
    </w:p>
    <w:p w:rsidR="00A52E44" w:rsidRPr="006F491B" w:rsidRDefault="003548BB" w:rsidP="00351FBD">
      <w:pPr>
        <w:pStyle w:val="11"/>
        <w:shd w:val="clear" w:color="auto" w:fill="FFFFFF"/>
        <w:spacing w:before="0" w:beforeAutospacing="0" w:after="0" w:afterAutospacing="0"/>
        <w:ind w:firstLine="709"/>
        <w:jc w:val="both"/>
        <w:rPr>
          <w:b/>
          <w:color w:val="000000"/>
        </w:rPr>
      </w:pPr>
      <w:proofErr w:type="gramStart"/>
      <w:r w:rsidRPr="006F491B">
        <w:rPr>
          <w:b/>
          <w:color w:val="000000"/>
        </w:rPr>
        <w:t>П</w:t>
      </w:r>
      <w:r w:rsidR="00A52E44" w:rsidRPr="006F491B">
        <w:rPr>
          <w:b/>
          <w:color w:val="000000"/>
        </w:rPr>
        <w:t>ри этом стоит отметить, что родители правонарушителей, не достигших 16 лет, могут быть привлечены к ответственности за неисполнение или ненадлежащее исполнение родительских обязанностей (ч. 1 ст. 5.35 КоАП РФ), так как нарушение ребенком установленного законом порядка, несоблюдение общепринятых норм поведения, говорит об отсутствии надлежащего контроля за несовершеннолетним ребенком, за его досугом, равнодушии к его воспитанию, в отсутствии достаточного внимания и</w:t>
      </w:r>
      <w:proofErr w:type="gramEnd"/>
      <w:r w:rsidR="00A52E44" w:rsidRPr="006F491B">
        <w:rPr>
          <w:b/>
          <w:color w:val="000000"/>
        </w:rPr>
        <w:t xml:space="preserve"> заботы, </w:t>
      </w:r>
      <w:proofErr w:type="gramStart"/>
      <w:r w:rsidR="00A52E44" w:rsidRPr="006F491B">
        <w:rPr>
          <w:b/>
          <w:color w:val="000000"/>
        </w:rPr>
        <w:t>влекущих</w:t>
      </w:r>
      <w:proofErr w:type="gramEnd"/>
      <w:r w:rsidR="00A52E44" w:rsidRPr="006F491B">
        <w:rPr>
          <w:b/>
          <w:color w:val="000000"/>
        </w:rPr>
        <w:t xml:space="preserve"> нарушение ребенком порядка проведения собрания, митинга, демонстрации, шествия или пикетирования.</w:t>
      </w:r>
    </w:p>
    <w:p w:rsidR="008C6C42" w:rsidRDefault="008C6C42" w:rsidP="00351FBD">
      <w:pPr>
        <w:pStyle w:val="a3"/>
        <w:shd w:val="clear" w:color="auto" w:fill="FFFFFF"/>
        <w:spacing w:before="0" w:beforeAutospacing="0" w:after="0" w:afterAutospacing="0"/>
        <w:ind w:firstLine="709"/>
        <w:jc w:val="both"/>
        <w:rPr>
          <w:color w:val="000000"/>
          <w:shd w:val="clear" w:color="auto" w:fill="FFFFFF"/>
        </w:rPr>
      </w:pPr>
      <w:r w:rsidRPr="008C6C42">
        <w:rPr>
          <w:color w:val="000000"/>
          <w:shd w:val="clear" w:color="auto" w:fill="FFFFFF"/>
        </w:rPr>
        <w:t xml:space="preserve">Под влиянием различных факторов: социальных, политических, экономических и иных, наиболее уязвимой считается молодежная среда, в которой легче формируются радикальные взгляды и убеждения. </w:t>
      </w:r>
    </w:p>
    <w:p w:rsidR="008C6C42" w:rsidRDefault="008C6C42" w:rsidP="00351FBD">
      <w:pPr>
        <w:pStyle w:val="a3"/>
        <w:shd w:val="clear" w:color="auto" w:fill="FFFFFF"/>
        <w:spacing w:before="0" w:beforeAutospacing="0" w:after="0" w:afterAutospacing="0"/>
        <w:ind w:firstLine="709"/>
        <w:jc w:val="both"/>
        <w:rPr>
          <w:color w:val="000000"/>
          <w:shd w:val="clear" w:color="auto" w:fill="FFFFFF"/>
        </w:rPr>
      </w:pPr>
      <w:r w:rsidRPr="008C6C42">
        <w:rPr>
          <w:color w:val="000000"/>
          <w:shd w:val="clear" w:color="auto" w:fill="FFFFFF"/>
        </w:rPr>
        <w:t xml:space="preserve">Именно поэтому молодежь, активно используют в своих политических интересах. Молодые люди до конца не осознают, что собираясь посетить, то или иное мероприятия, они могут оказаться в очень трудной ситуации. </w:t>
      </w:r>
    </w:p>
    <w:p w:rsidR="008C6C42" w:rsidRDefault="008C6C42" w:rsidP="00351FBD">
      <w:pPr>
        <w:pStyle w:val="a3"/>
        <w:shd w:val="clear" w:color="auto" w:fill="FFFFFF"/>
        <w:spacing w:before="0" w:beforeAutospacing="0" w:after="0" w:afterAutospacing="0"/>
        <w:ind w:firstLine="709"/>
        <w:jc w:val="both"/>
        <w:rPr>
          <w:color w:val="000000"/>
          <w:shd w:val="clear" w:color="auto" w:fill="FFFFFF"/>
        </w:rPr>
      </w:pPr>
      <w:r w:rsidRPr="008C6C42">
        <w:rPr>
          <w:color w:val="000000"/>
          <w:shd w:val="clear" w:color="auto" w:fill="FFFFFF"/>
        </w:rPr>
        <w:lastRenderedPageBreak/>
        <w:t xml:space="preserve">Нужно объяснять своим детям, что иногда просто постоять в стороне во время митинга или драки, уже может быть нарушением законодательства. Если дети или подростки нарушают правила проведения мероприятий — в том числе идут на несанкционированный митинг или шествие и тем более позволяют там себе хулиганские действия, - они подлежат ответственности наравне с прочими участниками правонарушения. </w:t>
      </w:r>
    </w:p>
    <w:p w:rsidR="00A52E44" w:rsidRPr="008C6C42" w:rsidRDefault="00A52E44" w:rsidP="00351FBD">
      <w:pPr>
        <w:pStyle w:val="a3"/>
        <w:shd w:val="clear" w:color="auto" w:fill="FFFFFF"/>
        <w:spacing w:before="0" w:beforeAutospacing="0" w:after="0" w:afterAutospacing="0"/>
        <w:ind w:firstLine="709"/>
        <w:jc w:val="both"/>
        <w:rPr>
          <w:color w:val="000000"/>
        </w:rPr>
      </w:pPr>
      <w:r w:rsidRPr="008C6C42">
        <w:rPr>
          <w:rStyle w:val="a4"/>
          <w:color w:val="000000"/>
        </w:rPr>
        <w:t>Внимание! Несогласованные публичные мероприятия могут быть сопряжены с нарушением общественного порядка, в ходе которых могут пострадать и ваши дети. Напоминаем родителям о необходимости контроля за действиями своих детей, особенно в местах массового скопления граждан.</w:t>
      </w:r>
    </w:p>
    <w:p w:rsidR="00A52E44" w:rsidRDefault="00A52E44" w:rsidP="00351FBD">
      <w:pPr>
        <w:spacing w:after="0" w:line="240" w:lineRule="auto"/>
        <w:ind w:firstLine="709"/>
        <w:jc w:val="both"/>
        <w:rPr>
          <w:rFonts w:ascii="Times New Roman" w:hAnsi="Times New Roman" w:cs="Times New Roman"/>
          <w:sz w:val="24"/>
          <w:szCs w:val="24"/>
        </w:rPr>
      </w:pPr>
    </w:p>
    <w:p w:rsidR="00837308" w:rsidRPr="008C6C42" w:rsidRDefault="00837308" w:rsidP="00351FBD">
      <w:pPr>
        <w:spacing w:after="0" w:line="240" w:lineRule="auto"/>
        <w:ind w:firstLine="709"/>
        <w:jc w:val="both"/>
        <w:rPr>
          <w:rFonts w:ascii="Times New Roman" w:hAnsi="Times New Roman" w:cs="Times New Roman"/>
          <w:sz w:val="24"/>
          <w:szCs w:val="24"/>
        </w:rPr>
      </w:pPr>
    </w:p>
    <w:sectPr w:rsidR="00837308" w:rsidRPr="008C6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3C"/>
    <w:rsid w:val="00032A9B"/>
    <w:rsid w:val="000F230E"/>
    <w:rsid w:val="00351FBD"/>
    <w:rsid w:val="003548BB"/>
    <w:rsid w:val="0036435F"/>
    <w:rsid w:val="00366313"/>
    <w:rsid w:val="003C141D"/>
    <w:rsid w:val="0068413C"/>
    <w:rsid w:val="006D0B4B"/>
    <w:rsid w:val="006F491B"/>
    <w:rsid w:val="00705B86"/>
    <w:rsid w:val="007912EB"/>
    <w:rsid w:val="00837308"/>
    <w:rsid w:val="008C6C42"/>
    <w:rsid w:val="00A52E44"/>
    <w:rsid w:val="00E5098B"/>
    <w:rsid w:val="00F80B27"/>
    <w:rsid w:val="00F97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7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A52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rsid w:val="00A52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A52E44"/>
    <w:rPr>
      <w:b/>
      <w:bCs/>
    </w:rPr>
  </w:style>
  <w:style w:type="character" w:customStyle="1" w:styleId="10">
    <w:name w:val="Заголовок 1 Знак"/>
    <w:basedOn w:val="a0"/>
    <w:link w:val="1"/>
    <w:uiPriority w:val="9"/>
    <w:rsid w:val="00F97B7B"/>
    <w:rPr>
      <w:rFonts w:ascii="Times New Roman" w:eastAsia="Times New Roman" w:hAnsi="Times New Roman" w:cs="Times New Roman"/>
      <w:b/>
      <w:bCs/>
      <w:kern w:val="36"/>
      <w:sz w:val="48"/>
      <w:szCs w:val="48"/>
      <w:lang w:eastAsia="ru-RU"/>
    </w:rPr>
  </w:style>
  <w:style w:type="character" w:customStyle="1" w:styleId="blk">
    <w:name w:val="blk"/>
    <w:basedOn w:val="a0"/>
    <w:rsid w:val="00F80B27"/>
  </w:style>
  <w:style w:type="character" w:styleId="a5">
    <w:name w:val="Hyperlink"/>
    <w:basedOn w:val="a0"/>
    <w:uiPriority w:val="99"/>
    <w:semiHidden/>
    <w:unhideWhenUsed/>
    <w:rsid w:val="00F80B27"/>
    <w:rPr>
      <w:color w:val="0000FF"/>
      <w:u w:val="single"/>
    </w:rPr>
  </w:style>
  <w:style w:type="character" w:customStyle="1" w:styleId="hl">
    <w:name w:val="hl"/>
    <w:basedOn w:val="a0"/>
    <w:rsid w:val="003C141D"/>
  </w:style>
  <w:style w:type="character" w:customStyle="1" w:styleId="nobr">
    <w:name w:val="nobr"/>
    <w:basedOn w:val="a0"/>
    <w:rsid w:val="003C1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7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A52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rsid w:val="00A52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A52E44"/>
    <w:rPr>
      <w:b/>
      <w:bCs/>
    </w:rPr>
  </w:style>
  <w:style w:type="character" w:customStyle="1" w:styleId="10">
    <w:name w:val="Заголовок 1 Знак"/>
    <w:basedOn w:val="a0"/>
    <w:link w:val="1"/>
    <w:uiPriority w:val="9"/>
    <w:rsid w:val="00F97B7B"/>
    <w:rPr>
      <w:rFonts w:ascii="Times New Roman" w:eastAsia="Times New Roman" w:hAnsi="Times New Roman" w:cs="Times New Roman"/>
      <w:b/>
      <w:bCs/>
      <w:kern w:val="36"/>
      <w:sz w:val="48"/>
      <w:szCs w:val="48"/>
      <w:lang w:eastAsia="ru-RU"/>
    </w:rPr>
  </w:style>
  <w:style w:type="character" w:customStyle="1" w:styleId="blk">
    <w:name w:val="blk"/>
    <w:basedOn w:val="a0"/>
    <w:rsid w:val="00F80B27"/>
  </w:style>
  <w:style w:type="character" w:styleId="a5">
    <w:name w:val="Hyperlink"/>
    <w:basedOn w:val="a0"/>
    <w:uiPriority w:val="99"/>
    <w:semiHidden/>
    <w:unhideWhenUsed/>
    <w:rsid w:val="00F80B27"/>
    <w:rPr>
      <w:color w:val="0000FF"/>
      <w:u w:val="single"/>
    </w:rPr>
  </w:style>
  <w:style w:type="character" w:customStyle="1" w:styleId="hl">
    <w:name w:val="hl"/>
    <w:basedOn w:val="a0"/>
    <w:rsid w:val="003C141D"/>
  </w:style>
  <w:style w:type="character" w:customStyle="1" w:styleId="nobr">
    <w:name w:val="nobr"/>
    <w:basedOn w:val="a0"/>
    <w:rsid w:val="003C1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24592">
      <w:bodyDiv w:val="1"/>
      <w:marLeft w:val="0"/>
      <w:marRight w:val="0"/>
      <w:marTop w:val="0"/>
      <w:marBottom w:val="0"/>
      <w:divBdr>
        <w:top w:val="none" w:sz="0" w:space="0" w:color="auto"/>
        <w:left w:val="none" w:sz="0" w:space="0" w:color="auto"/>
        <w:bottom w:val="none" w:sz="0" w:space="0" w:color="auto"/>
        <w:right w:val="none" w:sz="0" w:space="0" w:color="auto"/>
      </w:divBdr>
      <w:divsChild>
        <w:div w:id="224462464">
          <w:marLeft w:val="0"/>
          <w:marRight w:val="0"/>
          <w:marTop w:val="192"/>
          <w:marBottom w:val="0"/>
          <w:divBdr>
            <w:top w:val="none" w:sz="0" w:space="0" w:color="auto"/>
            <w:left w:val="none" w:sz="0" w:space="0" w:color="auto"/>
            <w:bottom w:val="none" w:sz="0" w:space="0" w:color="auto"/>
            <w:right w:val="none" w:sz="0" w:space="0" w:color="auto"/>
          </w:divBdr>
        </w:div>
        <w:div w:id="1060597916">
          <w:marLeft w:val="0"/>
          <w:marRight w:val="0"/>
          <w:marTop w:val="0"/>
          <w:marBottom w:val="0"/>
          <w:divBdr>
            <w:top w:val="none" w:sz="0" w:space="0" w:color="auto"/>
            <w:left w:val="none" w:sz="0" w:space="0" w:color="auto"/>
            <w:bottom w:val="none" w:sz="0" w:space="0" w:color="auto"/>
            <w:right w:val="none" w:sz="0" w:space="0" w:color="auto"/>
          </w:divBdr>
          <w:divsChild>
            <w:div w:id="1868104192">
              <w:marLeft w:val="0"/>
              <w:marRight w:val="0"/>
              <w:marTop w:val="192"/>
              <w:marBottom w:val="0"/>
              <w:divBdr>
                <w:top w:val="none" w:sz="0" w:space="0" w:color="auto"/>
                <w:left w:val="none" w:sz="0" w:space="0" w:color="auto"/>
                <w:bottom w:val="none" w:sz="0" w:space="0" w:color="auto"/>
                <w:right w:val="none" w:sz="0" w:space="0" w:color="auto"/>
              </w:divBdr>
            </w:div>
          </w:divsChild>
        </w:div>
        <w:div w:id="772898018">
          <w:marLeft w:val="0"/>
          <w:marRight w:val="0"/>
          <w:marTop w:val="192"/>
          <w:marBottom w:val="0"/>
          <w:divBdr>
            <w:top w:val="none" w:sz="0" w:space="0" w:color="auto"/>
            <w:left w:val="none" w:sz="0" w:space="0" w:color="auto"/>
            <w:bottom w:val="none" w:sz="0" w:space="0" w:color="auto"/>
            <w:right w:val="none" w:sz="0" w:space="0" w:color="auto"/>
          </w:divBdr>
        </w:div>
        <w:div w:id="386607402">
          <w:marLeft w:val="0"/>
          <w:marRight w:val="0"/>
          <w:marTop w:val="192"/>
          <w:marBottom w:val="0"/>
          <w:divBdr>
            <w:top w:val="none" w:sz="0" w:space="0" w:color="auto"/>
            <w:left w:val="none" w:sz="0" w:space="0" w:color="auto"/>
            <w:bottom w:val="none" w:sz="0" w:space="0" w:color="auto"/>
            <w:right w:val="none" w:sz="0" w:space="0" w:color="auto"/>
          </w:divBdr>
        </w:div>
        <w:div w:id="999427767">
          <w:marLeft w:val="0"/>
          <w:marRight w:val="0"/>
          <w:marTop w:val="192"/>
          <w:marBottom w:val="0"/>
          <w:divBdr>
            <w:top w:val="none" w:sz="0" w:space="0" w:color="auto"/>
            <w:left w:val="none" w:sz="0" w:space="0" w:color="auto"/>
            <w:bottom w:val="none" w:sz="0" w:space="0" w:color="auto"/>
            <w:right w:val="none" w:sz="0" w:space="0" w:color="auto"/>
          </w:divBdr>
        </w:div>
        <w:div w:id="2108884426">
          <w:marLeft w:val="0"/>
          <w:marRight w:val="0"/>
          <w:marTop w:val="192"/>
          <w:marBottom w:val="0"/>
          <w:divBdr>
            <w:top w:val="none" w:sz="0" w:space="0" w:color="auto"/>
            <w:left w:val="none" w:sz="0" w:space="0" w:color="auto"/>
            <w:bottom w:val="none" w:sz="0" w:space="0" w:color="auto"/>
            <w:right w:val="none" w:sz="0" w:space="0" w:color="auto"/>
          </w:divBdr>
        </w:div>
      </w:divsChild>
    </w:div>
    <w:div w:id="886717739">
      <w:bodyDiv w:val="1"/>
      <w:marLeft w:val="0"/>
      <w:marRight w:val="0"/>
      <w:marTop w:val="0"/>
      <w:marBottom w:val="0"/>
      <w:divBdr>
        <w:top w:val="none" w:sz="0" w:space="0" w:color="auto"/>
        <w:left w:val="none" w:sz="0" w:space="0" w:color="auto"/>
        <w:bottom w:val="none" w:sz="0" w:space="0" w:color="auto"/>
        <w:right w:val="none" w:sz="0" w:space="0" w:color="auto"/>
      </w:divBdr>
      <w:divsChild>
        <w:div w:id="1583104061">
          <w:marLeft w:val="0"/>
          <w:marRight w:val="0"/>
          <w:marTop w:val="192"/>
          <w:marBottom w:val="0"/>
          <w:divBdr>
            <w:top w:val="none" w:sz="0" w:space="0" w:color="auto"/>
            <w:left w:val="none" w:sz="0" w:space="0" w:color="auto"/>
            <w:bottom w:val="none" w:sz="0" w:space="0" w:color="auto"/>
            <w:right w:val="none" w:sz="0" w:space="0" w:color="auto"/>
          </w:divBdr>
        </w:div>
        <w:div w:id="2125417470">
          <w:marLeft w:val="0"/>
          <w:marRight w:val="0"/>
          <w:marTop w:val="192"/>
          <w:marBottom w:val="0"/>
          <w:divBdr>
            <w:top w:val="none" w:sz="0" w:space="0" w:color="auto"/>
            <w:left w:val="none" w:sz="0" w:space="0" w:color="auto"/>
            <w:bottom w:val="none" w:sz="0" w:space="0" w:color="auto"/>
            <w:right w:val="none" w:sz="0" w:space="0" w:color="auto"/>
          </w:divBdr>
        </w:div>
        <w:div w:id="1961522872">
          <w:marLeft w:val="0"/>
          <w:marRight w:val="0"/>
          <w:marTop w:val="192"/>
          <w:marBottom w:val="0"/>
          <w:divBdr>
            <w:top w:val="none" w:sz="0" w:space="0" w:color="auto"/>
            <w:left w:val="none" w:sz="0" w:space="0" w:color="auto"/>
            <w:bottom w:val="none" w:sz="0" w:space="0" w:color="auto"/>
            <w:right w:val="none" w:sz="0" w:space="0" w:color="auto"/>
          </w:divBdr>
        </w:div>
        <w:div w:id="328405450">
          <w:marLeft w:val="0"/>
          <w:marRight w:val="0"/>
          <w:marTop w:val="192"/>
          <w:marBottom w:val="0"/>
          <w:divBdr>
            <w:top w:val="none" w:sz="0" w:space="0" w:color="auto"/>
            <w:left w:val="none" w:sz="0" w:space="0" w:color="auto"/>
            <w:bottom w:val="none" w:sz="0" w:space="0" w:color="auto"/>
            <w:right w:val="none" w:sz="0" w:space="0" w:color="auto"/>
          </w:divBdr>
        </w:div>
        <w:div w:id="1805007517">
          <w:marLeft w:val="0"/>
          <w:marRight w:val="0"/>
          <w:marTop w:val="0"/>
          <w:marBottom w:val="0"/>
          <w:divBdr>
            <w:top w:val="none" w:sz="0" w:space="0" w:color="auto"/>
            <w:left w:val="none" w:sz="0" w:space="0" w:color="auto"/>
            <w:bottom w:val="none" w:sz="0" w:space="0" w:color="auto"/>
            <w:right w:val="none" w:sz="0" w:space="0" w:color="auto"/>
          </w:divBdr>
          <w:divsChild>
            <w:div w:id="181171171">
              <w:marLeft w:val="0"/>
              <w:marRight w:val="0"/>
              <w:marTop w:val="192"/>
              <w:marBottom w:val="0"/>
              <w:divBdr>
                <w:top w:val="none" w:sz="0" w:space="0" w:color="auto"/>
                <w:left w:val="none" w:sz="0" w:space="0" w:color="auto"/>
                <w:bottom w:val="none" w:sz="0" w:space="0" w:color="auto"/>
                <w:right w:val="none" w:sz="0" w:space="0" w:color="auto"/>
              </w:divBdr>
            </w:div>
          </w:divsChild>
        </w:div>
        <w:div w:id="869607698">
          <w:marLeft w:val="0"/>
          <w:marRight w:val="0"/>
          <w:marTop w:val="192"/>
          <w:marBottom w:val="0"/>
          <w:divBdr>
            <w:top w:val="none" w:sz="0" w:space="0" w:color="auto"/>
            <w:left w:val="none" w:sz="0" w:space="0" w:color="auto"/>
            <w:bottom w:val="none" w:sz="0" w:space="0" w:color="auto"/>
            <w:right w:val="none" w:sz="0" w:space="0" w:color="auto"/>
          </w:divBdr>
        </w:div>
      </w:divsChild>
    </w:div>
    <w:div w:id="994797385">
      <w:bodyDiv w:val="1"/>
      <w:marLeft w:val="0"/>
      <w:marRight w:val="0"/>
      <w:marTop w:val="0"/>
      <w:marBottom w:val="0"/>
      <w:divBdr>
        <w:top w:val="none" w:sz="0" w:space="0" w:color="auto"/>
        <w:left w:val="none" w:sz="0" w:space="0" w:color="auto"/>
        <w:bottom w:val="none" w:sz="0" w:space="0" w:color="auto"/>
        <w:right w:val="none" w:sz="0" w:space="0" w:color="auto"/>
      </w:divBdr>
    </w:div>
    <w:div w:id="1552500348">
      <w:bodyDiv w:val="1"/>
      <w:marLeft w:val="0"/>
      <w:marRight w:val="0"/>
      <w:marTop w:val="0"/>
      <w:marBottom w:val="0"/>
      <w:divBdr>
        <w:top w:val="none" w:sz="0" w:space="0" w:color="auto"/>
        <w:left w:val="none" w:sz="0" w:space="0" w:color="auto"/>
        <w:bottom w:val="none" w:sz="0" w:space="0" w:color="auto"/>
        <w:right w:val="none" w:sz="0" w:space="0" w:color="auto"/>
      </w:divBdr>
      <w:divsChild>
        <w:div w:id="1439376412">
          <w:marLeft w:val="0"/>
          <w:marRight w:val="0"/>
          <w:marTop w:val="192"/>
          <w:marBottom w:val="0"/>
          <w:divBdr>
            <w:top w:val="none" w:sz="0" w:space="0" w:color="auto"/>
            <w:left w:val="none" w:sz="0" w:space="0" w:color="auto"/>
            <w:bottom w:val="none" w:sz="0" w:space="0" w:color="auto"/>
            <w:right w:val="none" w:sz="0" w:space="0" w:color="auto"/>
          </w:divBdr>
        </w:div>
        <w:div w:id="1676498028">
          <w:marLeft w:val="0"/>
          <w:marRight w:val="0"/>
          <w:marTop w:val="192"/>
          <w:marBottom w:val="0"/>
          <w:divBdr>
            <w:top w:val="none" w:sz="0" w:space="0" w:color="auto"/>
            <w:left w:val="none" w:sz="0" w:space="0" w:color="auto"/>
            <w:bottom w:val="none" w:sz="0" w:space="0" w:color="auto"/>
            <w:right w:val="none" w:sz="0" w:space="0" w:color="auto"/>
          </w:divBdr>
        </w:div>
        <w:div w:id="1665622036">
          <w:marLeft w:val="0"/>
          <w:marRight w:val="0"/>
          <w:marTop w:val="192"/>
          <w:marBottom w:val="0"/>
          <w:divBdr>
            <w:top w:val="none" w:sz="0" w:space="0" w:color="auto"/>
            <w:left w:val="none" w:sz="0" w:space="0" w:color="auto"/>
            <w:bottom w:val="none" w:sz="0" w:space="0" w:color="auto"/>
            <w:right w:val="none" w:sz="0" w:space="0" w:color="auto"/>
          </w:divBdr>
        </w:div>
        <w:div w:id="504437761">
          <w:marLeft w:val="0"/>
          <w:marRight w:val="0"/>
          <w:marTop w:val="0"/>
          <w:marBottom w:val="0"/>
          <w:divBdr>
            <w:top w:val="none" w:sz="0" w:space="0" w:color="auto"/>
            <w:left w:val="none" w:sz="0" w:space="0" w:color="auto"/>
            <w:bottom w:val="none" w:sz="0" w:space="0" w:color="auto"/>
            <w:right w:val="none" w:sz="0" w:space="0" w:color="auto"/>
          </w:divBdr>
          <w:divsChild>
            <w:div w:id="2109301644">
              <w:marLeft w:val="0"/>
              <w:marRight w:val="0"/>
              <w:marTop w:val="192"/>
              <w:marBottom w:val="0"/>
              <w:divBdr>
                <w:top w:val="none" w:sz="0" w:space="0" w:color="auto"/>
                <w:left w:val="none" w:sz="0" w:space="0" w:color="auto"/>
                <w:bottom w:val="none" w:sz="0" w:space="0" w:color="auto"/>
                <w:right w:val="none" w:sz="0" w:space="0" w:color="auto"/>
              </w:divBdr>
            </w:div>
          </w:divsChild>
        </w:div>
        <w:div w:id="1595288308">
          <w:marLeft w:val="0"/>
          <w:marRight w:val="0"/>
          <w:marTop w:val="0"/>
          <w:marBottom w:val="0"/>
          <w:divBdr>
            <w:top w:val="none" w:sz="0" w:space="0" w:color="auto"/>
            <w:left w:val="none" w:sz="0" w:space="0" w:color="auto"/>
            <w:bottom w:val="none" w:sz="0" w:space="0" w:color="auto"/>
            <w:right w:val="none" w:sz="0" w:space="0" w:color="auto"/>
          </w:divBdr>
        </w:div>
        <w:div w:id="1610771897">
          <w:marLeft w:val="0"/>
          <w:marRight w:val="0"/>
          <w:marTop w:val="192"/>
          <w:marBottom w:val="0"/>
          <w:divBdr>
            <w:top w:val="none" w:sz="0" w:space="0" w:color="auto"/>
            <w:left w:val="none" w:sz="0" w:space="0" w:color="auto"/>
            <w:bottom w:val="none" w:sz="0" w:space="0" w:color="auto"/>
            <w:right w:val="none" w:sz="0" w:space="0" w:color="auto"/>
          </w:divBdr>
        </w:div>
        <w:div w:id="211499852">
          <w:marLeft w:val="0"/>
          <w:marRight w:val="0"/>
          <w:marTop w:val="192"/>
          <w:marBottom w:val="0"/>
          <w:divBdr>
            <w:top w:val="none" w:sz="0" w:space="0" w:color="auto"/>
            <w:left w:val="none" w:sz="0" w:space="0" w:color="auto"/>
            <w:bottom w:val="none" w:sz="0" w:space="0" w:color="auto"/>
            <w:right w:val="none" w:sz="0" w:space="0" w:color="auto"/>
          </w:divBdr>
        </w:div>
      </w:divsChild>
    </w:div>
    <w:div w:id="168166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70265/a7eba7d96ab59aedad870b2adf2bba34dcc30c3e/" TargetMode="External"/><Relationship Id="rId5" Type="http://schemas.openxmlformats.org/officeDocument/2006/relationships/hyperlink" Target="http://www.consultant.ru/document/cons_doc_LAW_370265/97405e31b8cb1f1e528d52e98e8e60a7a2da9de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1755</Words>
  <Characters>10004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Анисимова</dc:creator>
  <cp:keywords/>
  <dc:description/>
  <cp:lastModifiedBy>Юля</cp:lastModifiedBy>
  <cp:revision>4</cp:revision>
  <dcterms:created xsi:type="dcterms:W3CDTF">2021-01-28T05:07:00Z</dcterms:created>
  <dcterms:modified xsi:type="dcterms:W3CDTF">2021-04-20T14:15:00Z</dcterms:modified>
</cp:coreProperties>
</file>