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A5" w:rsidRDefault="00481EA5" w:rsidP="00106A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81EA5">
        <w:rPr>
          <w:rFonts w:ascii="Times New Roman" w:eastAsia="Times New Roman" w:hAnsi="Times New Roman" w:cs="Times New Roman"/>
          <w:sz w:val="24"/>
          <w:szCs w:val="28"/>
        </w:rPr>
        <w:t>Ирбитское муниципальное образование</w:t>
      </w: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81EA5">
        <w:rPr>
          <w:rFonts w:ascii="Times New Roman" w:eastAsia="Times New Roman" w:hAnsi="Times New Roman" w:cs="Times New Roman"/>
          <w:sz w:val="24"/>
          <w:szCs w:val="28"/>
        </w:rPr>
        <w:t>муниципальное общеобразовательное учреждение                                                                                     «Осинцевская основная общеобразовательная школа»</w:t>
      </w: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481EA5" w:rsidRPr="00481EA5" w:rsidTr="00443CC0">
        <w:tc>
          <w:tcPr>
            <w:tcW w:w="5211" w:type="dxa"/>
          </w:tcPr>
          <w:p w:rsidR="00481EA5" w:rsidRPr="00481EA5" w:rsidRDefault="00481EA5" w:rsidP="00481EA5">
            <w:pPr>
              <w:jc w:val="center"/>
            </w:pPr>
          </w:p>
        </w:tc>
        <w:tc>
          <w:tcPr>
            <w:tcW w:w="4643" w:type="dxa"/>
          </w:tcPr>
          <w:p w:rsidR="00481EA5" w:rsidRPr="00F1506B" w:rsidRDefault="00481EA5" w:rsidP="00481EA5">
            <w:pPr>
              <w:rPr>
                <w:sz w:val="24"/>
                <w:u w:val="single"/>
              </w:rPr>
            </w:pPr>
            <w:r w:rsidRPr="00F1506B">
              <w:rPr>
                <w:sz w:val="24"/>
              </w:rPr>
              <w:t xml:space="preserve">Приложение № </w:t>
            </w:r>
          </w:p>
          <w:p w:rsidR="00481EA5" w:rsidRPr="00F1506B" w:rsidRDefault="00481EA5" w:rsidP="00481EA5">
            <w:pPr>
              <w:rPr>
                <w:sz w:val="24"/>
              </w:rPr>
            </w:pPr>
            <w:r w:rsidRPr="00F1506B">
              <w:rPr>
                <w:sz w:val="24"/>
              </w:rPr>
              <w:t xml:space="preserve">к Основной образовательной программе                                                                      основного общего образования </w:t>
            </w:r>
          </w:p>
          <w:p w:rsidR="00481EA5" w:rsidRPr="00F1506B" w:rsidRDefault="00481EA5" w:rsidP="00481EA5">
            <w:pPr>
              <w:rPr>
                <w:sz w:val="24"/>
              </w:rPr>
            </w:pPr>
            <w:r w:rsidRPr="00F1506B">
              <w:rPr>
                <w:sz w:val="24"/>
              </w:rPr>
              <w:t>МОУ «Осинцевская ООШ»</w:t>
            </w:r>
          </w:p>
          <w:p w:rsidR="00481EA5" w:rsidRPr="00F1506B" w:rsidRDefault="00481EA5" w:rsidP="00481EA5">
            <w:pPr>
              <w:jc w:val="both"/>
              <w:rPr>
                <w:sz w:val="24"/>
              </w:rPr>
            </w:pPr>
          </w:p>
        </w:tc>
      </w:tr>
    </w:tbl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EA5" w:rsidRPr="00481EA5" w:rsidRDefault="00481EA5" w:rsidP="00481E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A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A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1EA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</w:t>
      </w:r>
      <w:r w:rsidRPr="00481EA5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ЯЗЫК»</w:t>
      </w:r>
    </w:p>
    <w:p w:rsidR="00481EA5" w:rsidRPr="00481EA5" w:rsidRDefault="00481EA5" w:rsidP="00481E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EA5" w:rsidRPr="00481EA5" w:rsidRDefault="00481EA5" w:rsidP="00481E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EA5" w:rsidRPr="00481EA5" w:rsidRDefault="00481EA5" w:rsidP="00481E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EA5" w:rsidRPr="00481EA5" w:rsidRDefault="00481EA5" w:rsidP="00481E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81E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81EA5">
        <w:rPr>
          <w:rFonts w:ascii="Times New Roman" w:eastAsia="Times New Roman" w:hAnsi="Times New Roman" w:cs="Times New Roman"/>
          <w:sz w:val="24"/>
          <w:szCs w:val="28"/>
        </w:rPr>
        <w:t>Составитель:</w:t>
      </w: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81EA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proofErr w:type="spellStart"/>
      <w:r w:rsidRPr="00481EA5">
        <w:rPr>
          <w:rFonts w:ascii="Times New Roman" w:eastAsia="Times New Roman" w:hAnsi="Times New Roman" w:cs="Times New Roman"/>
          <w:sz w:val="24"/>
          <w:szCs w:val="28"/>
        </w:rPr>
        <w:t>Дылдина</w:t>
      </w:r>
      <w:proofErr w:type="spellEnd"/>
      <w:r w:rsidRPr="00481EA5">
        <w:rPr>
          <w:rFonts w:ascii="Times New Roman" w:eastAsia="Times New Roman" w:hAnsi="Times New Roman" w:cs="Times New Roman"/>
          <w:sz w:val="24"/>
          <w:szCs w:val="28"/>
        </w:rPr>
        <w:t xml:space="preserve"> Татьяна Александровна, учитель,</w:t>
      </w: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81EA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высшая квалификационная категория</w:t>
      </w:r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81EA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</w:p>
    <w:p w:rsidR="00481EA5" w:rsidRPr="00481EA5" w:rsidRDefault="00481EA5" w:rsidP="00481EA5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481EA5" w:rsidRDefault="00481EA5" w:rsidP="00481EA5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F1506B" w:rsidRPr="00481EA5" w:rsidRDefault="00F1506B" w:rsidP="00481EA5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481EA5" w:rsidRDefault="00481EA5" w:rsidP="00481EA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1506B" w:rsidRPr="00481EA5" w:rsidRDefault="00F1506B" w:rsidP="00481EA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481EA5" w:rsidRPr="00481EA5" w:rsidRDefault="00481EA5" w:rsidP="00481EA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81EA5">
        <w:rPr>
          <w:rFonts w:ascii="Times New Roman" w:eastAsia="Times New Roman" w:hAnsi="Times New Roman" w:cs="Times New Roman"/>
          <w:sz w:val="24"/>
          <w:szCs w:val="28"/>
        </w:rPr>
        <w:t xml:space="preserve">2018 г   </w:t>
      </w:r>
    </w:p>
    <w:p w:rsidR="00F1506B" w:rsidRDefault="00F1506B" w:rsidP="00807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87" w:rsidRDefault="00566487" w:rsidP="00807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4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6A19" w:rsidRPr="00566487" w:rsidRDefault="00106A19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81" w:rsidRDefault="00A05681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681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A0568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A056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05681">
        <w:rPr>
          <w:rFonts w:ascii="Times New Roman" w:eastAsia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05681" w:rsidRPr="00A05681" w:rsidRDefault="00A05681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В стру</w:t>
      </w:r>
      <w:r w:rsidRPr="00A05681">
        <w:rPr>
          <w:rFonts w:ascii="Times New Roman" w:eastAsia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A05681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A05681" w:rsidRPr="00A05681" w:rsidRDefault="00A05681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681">
        <w:rPr>
          <w:rFonts w:ascii="Times New Roman" w:eastAsia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A05681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05681">
        <w:rPr>
          <w:rFonts w:ascii="Times New Roman" w:eastAsia="Times New Roman" w:hAnsi="Times New Roman" w:cs="Times New Roman"/>
          <w:b/>
          <w:sz w:val="24"/>
          <w:szCs w:val="24"/>
        </w:rPr>
        <w:t>исключительно неперсонифицированной</w:t>
      </w:r>
      <w:r w:rsidRPr="00A05681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A05681" w:rsidRPr="00A05681" w:rsidRDefault="00A05681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681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Метапредметные результаты </w:t>
      </w:r>
      <w:r w:rsidRPr="00A05681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05681" w:rsidRPr="00A05681" w:rsidRDefault="00A05681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68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A05681">
        <w:rPr>
          <w:rFonts w:ascii="Times New Roman" w:eastAsia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05681" w:rsidRPr="00A05681" w:rsidRDefault="00A05681" w:rsidP="00A05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 результаты приводятся в блоках</w:t>
      </w:r>
      <w:r w:rsidRPr="00A056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</w:t>
      </w:r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 научится» и «Выпускник получит возможность научиться».</w:t>
      </w:r>
    </w:p>
    <w:p w:rsidR="00A05681" w:rsidRPr="00A05681" w:rsidRDefault="00A05681" w:rsidP="00A05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05681" w:rsidRPr="00A05681" w:rsidRDefault="00A05681" w:rsidP="00A05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05681" w:rsidRPr="00A05681" w:rsidRDefault="00A05681" w:rsidP="00A05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отдельные</w:t>
      </w:r>
      <w:proofErr w:type="gramEnd"/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A05681" w:rsidRPr="00A05681" w:rsidRDefault="00A05681" w:rsidP="00A05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цели такого включения</w:t>
      </w:r>
      <w:r w:rsidRPr="00A056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>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05681" w:rsidRDefault="00A05681" w:rsidP="00A05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0568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дифференциации требований</w:t>
      </w:r>
      <w:r w:rsidRPr="00A056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подготовке обучающихся.</w:t>
      </w:r>
    </w:p>
    <w:p w:rsidR="00CE092B" w:rsidRPr="00A05681" w:rsidRDefault="00CE092B" w:rsidP="00A05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C2B82" w:rsidRDefault="00CE092B" w:rsidP="00106A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566487">
        <w:rPr>
          <w:b/>
          <w:bCs/>
        </w:rPr>
        <w:t>Л</w:t>
      </w:r>
      <w:r w:rsidR="006C2B82" w:rsidRPr="003F36A5">
        <w:rPr>
          <w:b/>
          <w:bCs/>
        </w:rPr>
        <w:t xml:space="preserve">ичностные, метапредметные и предметные </w:t>
      </w:r>
      <w:r w:rsidR="00566487">
        <w:rPr>
          <w:b/>
          <w:bCs/>
        </w:rPr>
        <w:t>УУД</w:t>
      </w:r>
    </w:p>
    <w:p w:rsidR="006C2B82" w:rsidRDefault="006C2B82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C2B82">
        <w:rPr>
          <w:b/>
          <w:bCs/>
          <w:sz w:val="28"/>
          <w:szCs w:val="28"/>
        </w:rPr>
        <w:t xml:space="preserve"> </w:t>
      </w:r>
      <w:r>
        <w:rPr>
          <w:color w:val="000000"/>
          <w:u w:val="single"/>
        </w:rPr>
        <w:t>Личностные результаты обучения: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воспитание российской гражданской идентичности: па</w:t>
      </w:r>
      <w:r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>
        <w:rPr>
          <w:color w:val="000000"/>
        </w:rPr>
        <w:softHyphen/>
        <w:t>тание чувства ответственности и долга перед Родиной;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формирование ответственного отношения к учению, го</w:t>
      </w:r>
      <w:r>
        <w:rPr>
          <w:color w:val="000000"/>
        </w:rPr>
        <w:softHyphen/>
        <w:t xml:space="preserve">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</w:t>
      </w:r>
      <w:r>
        <w:rPr>
          <w:color w:val="000000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>
        <w:rPr>
          <w:color w:val="000000"/>
        </w:rPr>
        <w:softHyphen/>
        <w:t>фессий и профессиональных предпочтений, с учётом устойчи</w:t>
      </w:r>
      <w:r>
        <w:rPr>
          <w:color w:val="000000"/>
        </w:rPr>
        <w:softHyphen/>
        <w:t>вых познавательных интересов;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формирование целостного мировоззрения, соответствую</w:t>
      </w:r>
      <w:r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4) формирование осознанного, уважительного и доброжела</w:t>
      </w:r>
      <w:r>
        <w:rPr>
          <w:color w:val="000000"/>
        </w:rPr>
        <w:softHyphen/>
        <w:t>тельного отношения к другому человеку, его мнению, мировоз</w:t>
      </w:r>
      <w:r>
        <w:rPr>
          <w:color w:val="000000"/>
        </w:rPr>
        <w:softHyphen/>
        <w:t>зрению, культуре, языку, вере, гражданской позиции, к исто</w:t>
      </w:r>
      <w:r>
        <w:rPr>
          <w:color w:val="000000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>
        <w:rPr>
          <w:color w:val="000000"/>
        </w:rPr>
        <w:softHyphen/>
        <w:t>альных и экономических особенностей;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</w:t>
      </w:r>
      <w:r>
        <w:rPr>
          <w:color w:val="000000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формирование коммуникативной компетентности в обще</w:t>
      </w:r>
      <w:r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8) формирование ценности здорового и безопасного образа жиз</w:t>
      </w:r>
      <w:r>
        <w:rPr>
          <w:color w:val="000000"/>
        </w:rPr>
        <w:softHyphen/>
        <w:t>ни; усвоение правил индивидуального и коллективного безопасно</w:t>
      </w:r>
      <w:r>
        <w:rPr>
          <w:color w:val="000000"/>
        </w:rPr>
        <w:softHyphen/>
        <w:t>го поведения в чрезвычайных ситуациях, угрожающих жизни и здо</w:t>
      </w:r>
      <w:r>
        <w:rPr>
          <w:color w:val="000000"/>
        </w:rPr>
        <w:softHyphen/>
        <w:t>ровью людей, правил поведения на транспорте и на дорогах;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</w:t>
      </w:r>
      <w:r>
        <w:rPr>
          <w:color w:val="000000"/>
        </w:rPr>
        <w:softHyphen/>
        <w:t>сти ответственного, бережного отношения к окружающей среде;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</w:t>
      </w:r>
      <w:r>
        <w:rPr>
          <w:color w:val="000000"/>
        </w:rPr>
        <w:softHyphen/>
        <w:t>вое отношение к членам своей семьи;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11) развитие эстетического сознания через освоение художе</w:t>
      </w:r>
      <w:r>
        <w:rPr>
          <w:color w:val="000000"/>
        </w:rPr>
        <w:softHyphen/>
        <w:t>ственного наследия народов России и мира, творческой дея</w:t>
      </w:r>
      <w:r>
        <w:rPr>
          <w:color w:val="000000"/>
        </w:rPr>
        <w:softHyphen/>
        <w:t>тельности эстетического характера.</w:t>
      </w:r>
    </w:p>
    <w:p w:rsidR="006C2B82" w:rsidRDefault="006C2B82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6C2B82" w:rsidRPr="00AB580D" w:rsidRDefault="006C2B82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B580D">
        <w:rPr>
          <w:b/>
          <w:color w:val="000000"/>
          <w:u w:val="single"/>
        </w:rPr>
        <w:t>Метапредметные результаты обучения: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Метапредметные результаты, включают освоенные </w:t>
      </w:r>
      <w:proofErr w:type="gramStart"/>
      <w:r w:rsidRPr="009219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</w:t>
      </w:r>
      <w:r w:rsidRPr="0092194B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94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2194B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576816" w:rsidRPr="0092194B" w:rsidRDefault="00576816" w:rsidP="00106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понятий, например таких как система, </w:t>
      </w:r>
      <w:r w:rsidRPr="0092194B">
        <w:rPr>
          <w:rFonts w:ascii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="00481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94B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92194B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92194B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приобретённые на первом</w:t>
      </w:r>
      <w:r w:rsidR="005E4F37">
        <w:rPr>
          <w:rFonts w:ascii="Times New Roman" w:hAnsi="Times New Roman" w:cs="Times New Roman"/>
          <w:sz w:val="24"/>
          <w:szCs w:val="24"/>
        </w:rPr>
        <w:t xml:space="preserve"> </w:t>
      </w:r>
      <w:r w:rsidRPr="0092194B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92194B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92194B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94B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92194B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92194B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76816" w:rsidRPr="0092194B" w:rsidRDefault="00576816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6816" w:rsidRPr="0092194B" w:rsidRDefault="00576816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92194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76816" w:rsidRPr="0092194B" w:rsidRDefault="00576816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76816" w:rsidRPr="0092194B" w:rsidRDefault="00576816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76816" w:rsidRPr="0092194B" w:rsidRDefault="00576816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76816" w:rsidRPr="0092194B" w:rsidRDefault="00576816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21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76816" w:rsidRPr="0092194B" w:rsidRDefault="005E4F37" w:rsidP="005E4F3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76816" w:rsidRPr="0092194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576816" w:rsidRPr="0092194B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76816" w:rsidRPr="0092194B" w:rsidRDefault="00576816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2194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76816" w:rsidRPr="0092194B" w:rsidRDefault="00576816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текста, понимать целостный смысл текста, </w:t>
      </w:r>
      <w:r w:rsidRPr="0092194B">
        <w:rPr>
          <w:rFonts w:ascii="Times New Roman" w:hAnsi="Times New Roman" w:cs="Times New Roman"/>
          <w:sz w:val="24"/>
          <w:szCs w:val="24"/>
        </w:rPr>
        <w:lastRenderedPageBreak/>
        <w:t>структурировать текст;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>);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76816" w:rsidRPr="0092194B" w:rsidRDefault="00576816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76816" w:rsidRPr="0092194B" w:rsidRDefault="00576816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76816" w:rsidRPr="0092194B" w:rsidRDefault="00576816" w:rsidP="00106A19">
      <w:pPr>
        <w:pStyle w:val="a4"/>
        <w:numPr>
          <w:ilvl w:val="0"/>
          <w:numId w:val="30"/>
        </w:numPr>
        <w:suppressAutoHyphens w:val="0"/>
        <w:jc w:val="both"/>
      </w:pPr>
      <w:r w:rsidRPr="0092194B">
        <w:t>определять необходимые ключевые поисковые слова и запросы;</w:t>
      </w:r>
    </w:p>
    <w:p w:rsidR="00576816" w:rsidRPr="0092194B" w:rsidRDefault="00576816" w:rsidP="00106A19">
      <w:pPr>
        <w:pStyle w:val="a4"/>
        <w:numPr>
          <w:ilvl w:val="0"/>
          <w:numId w:val="30"/>
        </w:numPr>
        <w:suppressAutoHyphens w:val="0"/>
        <w:jc w:val="both"/>
      </w:pPr>
      <w:r w:rsidRPr="0092194B">
        <w:t>осуществлять взаимодействие с электронными поисковыми системами, словарями;</w:t>
      </w:r>
    </w:p>
    <w:p w:rsidR="00576816" w:rsidRPr="0092194B" w:rsidRDefault="00576816" w:rsidP="00106A19">
      <w:pPr>
        <w:pStyle w:val="a4"/>
        <w:numPr>
          <w:ilvl w:val="0"/>
          <w:numId w:val="30"/>
        </w:numPr>
        <w:suppressAutoHyphens w:val="0"/>
        <w:jc w:val="both"/>
      </w:pPr>
      <w:r w:rsidRPr="0092194B">
        <w:t>формировать множественную выборку из поисковых источников для объективизации результатов поиска;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76816" w:rsidRPr="0092194B" w:rsidRDefault="00576816" w:rsidP="00106A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76816" w:rsidRPr="0092194B" w:rsidRDefault="00576816" w:rsidP="00106A19">
      <w:pPr>
        <w:pStyle w:val="a4"/>
        <w:widowControl w:val="0"/>
        <w:numPr>
          <w:ilvl w:val="0"/>
          <w:numId w:val="31"/>
        </w:numPr>
        <w:tabs>
          <w:tab w:val="left" w:pos="426"/>
        </w:tabs>
        <w:suppressAutoHyphens w:val="0"/>
        <w:ind w:left="0" w:firstLine="709"/>
        <w:jc w:val="both"/>
      </w:pPr>
      <w:r w:rsidRPr="0092194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94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76816" w:rsidRPr="0092194B" w:rsidRDefault="00576816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76816" w:rsidRPr="0092194B" w:rsidRDefault="00576816" w:rsidP="00106A19">
      <w:pPr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76816" w:rsidRPr="0092194B" w:rsidRDefault="00576816" w:rsidP="00106A19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76816" w:rsidRPr="0092194B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C2B82" w:rsidRPr="003F36A5" w:rsidRDefault="00576816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C2B82" w:rsidRPr="005E4F37" w:rsidRDefault="006C2B82" w:rsidP="00106A19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5E4F37">
        <w:rPr>
          <w:b/>
          <w:color w:val="000000"/>
          <w:u w:val="single"/>
        </w:rPr>
        <w:t>Предметные результаты обучения:</w:t>
      </w:r>
    </w:p>
    <w:p w:rsidR="00B4200F" w:rsidRPr="00B4200F" w:rsidRDefault="00B4200F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Изучение предметной области "Иностранные языки" должно обеспечить:</w:t>
      </w:r>
    </w:p>
    <w:p w:rsidR="00B4200F" w:rsidRPr="00B4200F" w:rsidRDefault="00B4200F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B4200F" w:rsidRPr="00B4200F" w:rsidRDefault="00B4200F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B4200F" w:rsidRPr="00B4200F" w:rsidRDefault="00B4200F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коммуникативной иноязычной компетенции (говорение, </w:t>
      </w:r>
      <w:proofErr w:type="spellStart"/>
      <w:r w:rsidRPr="00B4200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4200F">
        <w:rPr>
          <w:rFonts w:ascii="Times New Roman" w:hAnsi="Times New Roman" w:cs="Times New Roman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B4200F" w:rsidRPr="00B4200F" w:rsidRDefault="00B4200F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443CC0" w:rsidRDefault="00B4200F" w:rsidP="00106A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4200F">
        <w:rPr>
          <w:rFonts w:ascii="Times New Roman" w:hAnsi="Times New Roman" w:cs="Times New Roman"/>
          <w:b/>
          <w:spacing w:val="2"/>
          <w:sz w:val="24"/>
          <w:szCs w:val="24"/>
        </w:rPr>
        <w:t>Предметные результаты изучения предметной области "Инос</w:t>
      </w:r>
      <w:r w:rsidR="00443CC0">
        <w:rPr>
          <w:rFonts w:ascii="Times New Roman" w:hAnsi="Times New Roman" w:cs="Times New Roman"/>
          <w:b/>
          <w:spacing w:val="2"/>
          <w:sz w:val="24"/>
          <w:szCs w:val="24"/>
        </w:rPr>
        <w:t>транные языки" должны отражать:</w:t>
      </w:r>
    </w:p>
    <w:p w:rsidR="00443CC0" w:rsidRDefault="00B4200F" w:rsidP="00443C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spacing w:val="2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</w:t>
      </w:r>
      <w:r w:rsidR="00443CC0">
        <w:rPr>
          <w:rFonts w:ascii="Times New Roman" w:hAnsi="Times New Roman" w:cs="Times New Roman"/>
          <w:spacing w:val="2"/>
          <w:sz w:val="24"/>
          <w:szCs w:val="24"/>
        </w:rPr>
        <w:t>овня иноязычной компетентности;</w:t>
      </w:r>
      <w:proofErr w:type="gramEnd"/>
    </w:p>
    <w:p w:rsidR="00443CC0" w:rsidRDefault="00B4200F" w:rsidP="00443C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4200F">
        <w:rPr>
          <w:rFonts w:ascii="Times New Roman" w:hAnsi="Times New Roman" w:cs="Times New Roman"/>
          <w:spacing w:val="2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</w:t>
      </w:r>
      <w:r w:rsidR="00443CC0">
        <w:rPr>
          <w:rFonts w:ascii="Times New Roman" w:hAnsi="Times New Roman" w:cs="Times New Roman"/>
          <w:spacing w:val="2"/>
          <w:sz w:val="24"/>
          <w:szCs w:val="24"/>
        </w:rPr>
        <w:t>адение общей речевой культурой;</w:t>
      </w:r>
    </w:p>
    <w:p w:rsidR="00443CC0" w:rsidRDefault="00B4200F" w:rsidP="00443C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4200F">
        <w:rPr>
          <w:rFonts w:ascii="Times New Roman" w:hAnsi="Times New Roman" w:cs="Times New Roman"/>
          <w:spacing w:val="2"/>
          <w:sz w:val="24"/>
          <w:szCs w:val="24"/>
        </w:rPr>
        <w:t xml:space="preserve">3) достижение </w:t>
      </w:r>
      <w:proofErr w:type="spellStart"/>
      <w:r w:rsidRPr="00B4200F">
        <w:rPr>
          <w:rFonts w:ascii="Times New Roman" w:hAnsi="Times New Roman" w:cs="Times New Roman"/>
          <w:spacing w:val="2"/>
          <w:sz w:val="24"/>
          <w:szCs w:val="24"/>
        </w:rPr>
        <w:t>допорогового</w:t>
      </w:r>
      <w:proofErr w:type="spellEnd"/>
      <w:r w:rsidRPr="00B4200F">
        <w:rPr>
          <w:rFonts w:ascii="Times New Roman" w:hAnsi="Times New Roman" w:cs="Times New Roman"/>
          <w:spacing w:val="2"/>
          <w:sz w:val="24"/>
          <w:szCs w:val="24"/>
        </w:rPr>
        <w:t xml:space="preserve"> уровня иноязычн</w:t>
      </w:r>
      <w:r w:rsidR="00443CC0">
        <w:rPr>
          <w:rFonts w:ascii="Times New Roman" w:hAnsi="Times New Roman" w:cs="Times New Roman"/>
          <w:spacing w:val="2"/>
          <w:sz w:val="24"/>
          <w:szCs w:val="24"/>
        </w:rPr>
        <w:t>ой коммуникативной компетенции;</w:t>
      </w:r>
    </w:p>
    <w:p w:rsidR="00443CC0" w:rsidRDefault="00B4200F" w:rsidP="00443C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4200F">
        <w:rPr>
          <w:rFonts w:ascii="Times New Roman" w:hAnsi="Times New Roman" w:cs="Times New Roman"/>
          <w:spacing w:val="2"/>
          <w:sz w:val="24"/>
          <w:szCs w:val="24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</w:t>
      </w:r>
      <w:r w:rsidR="00443CC0">
        <w:rPr>
          <w:rFonts w:ascii="Times New Roman" w:hAnsi="Times New Roman" w:cs="Times New Roman"/>
          <w:spacing w:val="2"/>
          <w:sz w:val="24"/>
          <w:szCs w:val="24"/>
        </w:rPr>
        <w:t>в других предметных областях</w:t>
      </w:r>
      <w:proofErr w:type="gramStart"/>
      <w:r w:rsidR="00443CC0">
        <w:rPr>
          <w:rFonts w:ascii="Times New Roman" w:hAnsi="Times New Roman" w:cs="Times New Roman"/>
          <w:spacing w:val="2"/>
          <w:sz w:val="24"/>
          <w:szCs w:val="24"/>
        </w:rPr>
        <w:t>.".</w:t>
      </w:r>
      <w:proofErr w:type="gramEnd"/>
    </w:p>
    <w:p w:rsidR="00B4200F" w:rsidRPr="00B4200F" w:rsidRDefault="00B4200F" w:rsidP="00443C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B4200F" w:rsidRDefault="00B4200F" w:rsidP="00106A1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4200F" w:rsidRPr="00443CC0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C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6061B8" w:rsidRDefault="00B4200F" w:rsidP="00106A1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B4200F" w:rsidRPr="006061B8" w:rsidRDefault="00B4200F" w:rsidP="00106A1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B4200F" w:rsidRPr="006061B8" w:rsidRDefault="00B4200F" w:rsidP="00106A1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</w:t>
      </w:r>
      <w:r w:rsidR="006061B8">
        <w:rPr>
          <w:rFonts w:ascii="Times New Roman" w:hAnsi="Times New Roman" w:cs="Times New Roman"/>
          <w:i/>
          <w:sz w:val="24"/>
          <w:szCs w:val="24"/>
        </w:rPr>
        <w:t>екста (таблицы, диаграммы и схемы</w:t>
      </w:r>
      <w:r w:rsidRPr="006061B8">
        <w:rPr>
          <w:rFonts w:ascii="Times New Roman" w:hAnsi="Times New Roman" w:cs="Times New Roman"/>
          <w:i/>
          <w:sz w:val="24"/>
          <w:szCs w:val="24"/>
        </w:rPr>
        <w:t>.)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B4200F" w:rsidRDefault="00B4200F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4200F" w:rsidRPr="00B4200F" w:rsidRDefault="00B4200F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4200F" w:rsidRPr="00B4200F" w:rsidRDefault="00B4200F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B4200F" w:rsidRPr="00B4200F" w:rsidRDefault="00B4200F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B4200F" w:rsidRPr="00B4200F" w:rsidRDefault="00B4200F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B4200F" w:rsidRPr="006061B8" w:rsidRDefault="00B4200F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6061B8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6061B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B4200F" w:rsidRPr="006061B8" w:rsidRDefault="00B4200F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6061B8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6061B8">
        <w:rPr>
          <w:rFonts w:ascii="Times New Roman" w:hAnsi="Times New Roman" w:cs="Times New Roman"/>
          <w:i/>
          <w:sz w:val="24"/>
          <w:szCs w:val="24"/>
        </w:rPr>
        <w:t xml:space="preserve">/прослушанному; </w:t>
      </w:r>
    </w:p>
    <w:p w:rsidR="00B4200F" w:rsidRPr="006061B8" w:rsidRDefault="00B4200F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4200F" w:rsidRPr="006061B8" w:rsidRDefault="00B4200F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lastRenderedPageBreak/>
        <w:t>кратко высказываться с опорой на нелинейный текст (табли</w:t>
      </w:r>
      <w:r w:rsidR="006061B8">
        <w:rPr>
          <w:rFonts w:ascii="Times New Roman" w:hAnsi="Times New Roman" w:cs="Times New Roman"/>
          <w:i/>
          <w:sz w:val="24"/>
          <w:szCs w:val="24"/>
        </w:rPr>
        <w:t>цы, диаграммы, расписание и схемы</w:t>
      </w:r>
      <w:r w:rsidRPr="006061B8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B4200F" w:rsidRPr="006061B8" w:rsidRDefault="00B4200F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4200F" w:rsidRPr="00B4200F" w:rsidRDefault="00B4200F" w:rsidP="00106A1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4200F" w:rsidRPr="00B4200F" w:rsidRDefault="00B4200F" w:rsidP="00106A1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481EA5" w:rsidRDefault="00B4200F" w:rsidP="00106A1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B4200F" w:rsidRPr="00481EA5" w:rsidRDefault="00B4200F" w:rsidP="00106A1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4200F" w:rsidRPr="00B4200F" w:rsidRDefault="00B4200F" w:rsidP="00106A1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4200F" w:rsidRPr="00B4200F" w:rsidRDefault="00B4200F" w:rsidP="00106A1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B4200F" w:rsidRPr="00B4200F" w:rsidRDefault="00B4200F" w:rsidP="00106A1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B4200F" w:rsidRPr="00B4200F" w:rsidRDefault="00B4200F" w:rsidP="00106A1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>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481EA5" w:rsidRDefault="00B4200F" w:rsidP="00106A1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4200F" w:rsidRPr="00481EA5" w:rsidRDefault="00B4200F" w:rsidP="00106A1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4200F" w:rsidRPr="00B4200F" w:rsidRDefault="00B4200F" w:rsidP="00106A1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B4200F" w:rsidRPr="00B4200F" w:rsidRDefault="00B4200F" w:rsidP="00106A1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4200F" w:rsidRPr="00B4200F" w:rsidRDefault="00B4200F" w:rsidP="00106A1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</w:t>
      </w:r>
      <w:r w:rsidR="00481EA5">
        <w:rPr>
          <w:rFonts w:ascii="Times New Roman" w:hAnsi="Times New Roman" w:cs="Times New Roman"/>
          <w:sz w:val="24"/>
          <w:szCs w:val="24"/>
        </w:rPr>
        <w:t xml:space="preserve">ения, просьбу; давать совет </w:t>
      </w:r>
      <w:r w:rsidRPr="00B4200F">
        <w:rPr>
          <w:rFonts w:ascii="Times New Roman" w:hAnsi="Times New Roman" w:cs="Times New Roman"/>
          <w:sz w:val="24"/>
          <w:szCs w:val="24"/>
        </w:rPr>
        <w:t>(объемом 120 слов, включая адрес);</w:t>
      </w:r>
    </w:p>
    <w:p w:rsidR="00B4200F" w:rsidRPr="00B4200F" w:rsidRDefault="00B4200F" w:rsidP="00106A1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B4200F" w:rsidRPr="00443CC0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C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6061B8" w:rsidRDefault="00B4200F" w:rsidP="00106A1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B4200F" w:rsidRPr="006061B8" w:rsidRDefault="00B4200F" w:rsidP="00106A1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6061B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061B8">
        <w:rPr>
          <w:rFonts w:ascii="Times New Roman" w:hAnsi="Times New Roman" w:cs="Times New Roman"/>
          <w:i/>
          <w:sz w:val="24"/>
          <w:szCs w:val="24"/>
        </w:rPr>
        <w:t>-</w:t>
      </w:r>
      <w:r w:rsidRPr="006061B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061B8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B4200F" w:rsidRPr="006061B8" w:rsidRDefault="00B4200F" w:rsidP="00106A1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B4200F" w:rsidRPr="006061B8" w:rsidRDefault="00B4200F" w:rsidP="00106A1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B4200F" w:rsidRPr="006061B8" w:rsidRDefault="00B4200F" w:rsidP="00106A1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</w:t>
      </w:r>
      <w:r w:rsidR="00481EA5" w:rsidRPr="006061B8">
        <w:rPr>
          <w:rFonts w:ascii="Times New Roman" w:hAnsi="Times New Roman" w:cs="Times New Roman"/>
          <w:i/>
          <w:sz w:val="24"/>
          <w:szCs w:val="24"/>
        </w:rPr>
        <w:t>екст (таблицы, диаграммы и схемы</w:t>
      </w:r>
      <w:r w:rsidRPr="006061B8">
        <w:rPr>
          <w:rFonts w:ascii="Times New Roman" w:hAnsi="Times New Roman" w:cs="Times New Roman"/>
          <w:i/>
          <w:sz w:val="24"/>
          <w:szCs w:val="24"/>
        </w:rPr>
        <w:t>).</w:t>
      </w:r>
    </w:p>
    <w:p w:rsidR="003F36A5" w:rsidRPr="006061B8" w:rsidRDefault="003F36A5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B4200F" w:rsidRDefault="00B4200F" w:rsidP="00106A1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B4200F" w:rsidRPr="00B4200F" w:rsidRDefault="00B4200F" w:rsidP="00106A1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4200F" w:rsidRPr="00B4200F" w:rsidRDefault="00B4200F" w:rsidP="00106A1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4200F" w:rsidRPr="00443CC0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C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6061B8" w:rsidRDefault="00B4200F" w:rsidP="00106A19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сравнивать и анал</w:t>
      </w:r>
      <w:r w:rsidR="00443CC0">
        <w:rPr>
          <w:rFonts w:ascii="Times New Roman" w:hAnsi="Times New Roman" w:cs="Times New Roman"/>
          <w:i/>
          <w:sz w:val="24"/>
          <w:szCs w:val="24"/>
        </w:rPr>
        <w:t>изировать буквосочетания  немец</w:t>
      </w:r>
      <w:r w:rsidRPr="006061B8">
        <w:rPr>
          <w:rFonts w:ascii="Times New Roman" w:hAnsi="Times New Roman" w:cs="Times New Roman"/>
          <w:i/>
          <w:sz w:val="24"/>
          <w:szCs w:val="24"/>
        </w:rPr>
        <w:t>кого языка и их транскрипцию.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B4200F" w:rsidRDefault="00B4200F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4200F" w:rsidRPr="00B4200F" w:rsidRDefault="00B4200F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B4200F" w:rsidRPr="00B4200F" w:rsidRDefault="00B4200F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B4200F" w:rsidRPr="00B4200F" w:rsidRDefault="00B4200F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B4200F" w:rsidRPr="00B4200F" w:rsidRDefault="00B4200F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B4200F" w:rsidRPr="00443CC0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C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481EA5" w:rsidRDefault="00B4200F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B4200F" w:rsidRPr="00481EA5" w:rsidRDefault="00B4200F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различать британские</w:t>
      </w:r>
      <w:r w:rsidR="00443CC0">
        <w:rPr>
          <w:rFonts w:ascii="Times New Roman" w:hAnsi="Times New Roman" w:cs="Times New Roman"/>
          <w:i/>
          <w:sz w:val="24"/>
          <w:szCs w:val="24"/>
        </w:rPr>
        <w:t xml:space="preserve"> и американские варианты немец</w:t>
      </w:r>
      <w:r w:rsidRPr="00481EA5">
        <w:rPr>
          <w:rFonts w:ascii="Times New Roman" w:hAnsi="Times New Roman" w:cs="Times New Roman"/>
          <w:i/>
          <w:sz w:val="24"/>
          <w:szCs w:val="24"/>
        </w:rPr>
        <w:t>кого языка в прослушанных высказываниях.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B4200F" w:rsidRDefault="00B4200F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4200F" w:rsidRPr="00B4200F" w:rsidRDefault="00B4200F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4200F" w:rsidRPr="00B4200F" w:rsidRDefault="00443CC0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существующие в немец</w:t>
      </w:r>
      <w:r w:rsidR="00B4200F" w:rsidRPr="00B4200F">
        <w:rPr>
          <w:rFonts w:ascii="Times New Roman" w:hAnsi="Times New Roman" w:cs="Times New Roman"/>
          <w:sz w:val="24"/>
          <w:szCs w:val="24"/>
        </w:rPr>
        <w:t>ком языке нормы лексической сочетаемости;</w:t>
      </w:r>
    </w:p>
    <w:p w:rsidR="00B4200F" w:rsidRPr="00B4200F" w:rsidRDefault="00B4200F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4200F" w:rsidRPr="00B4200F" w:rsidRDefault="00B4200F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4200F" w:rsidRPr="006061B8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1B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6061B8" w:rsidRDefault="00B4200F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4200F" w:rsidRPr="006061B8" w:rsidRDefault="00B4200F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4200F" w:rsidRPr="006061B8" w:rsidRDefault="00B4200F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B4200F" w:rsidRPr="006061B8" w:rsidRDefault="00B4200F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B8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принадлежность слов к частям речи по аффиксам;</w:t>
      </w:r>
    </w:p>
    <w:p w:rsidR="00B4200F" w:rsidRPr="006061B8" w:rsidRDefault="00B4200F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61B8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6061B8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6061B8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B4200F" w:rsidRDefault="00B4200F" w:rsidP="00106A1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0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4200F">
        <w:rPr>
          <w:rFonts w:ascii="Times New Roman" w:hAnsi="Times New Roman" w:cs="Times New Roman"/>
          <w:sz w:val="24"/>
          <w:szCs w:val="24"/>
        </w:rPr>
        <w:t>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 и нереального характера;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залога;</w:t>
      </w:r>
    </w:p>
    <w:p w:rsidR="00B4200F" w:rsidRPr="00B4200F" w:rsidRDefault="00B4200F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481EA5" w:rsidRDefault="00B4200F" w:rsidP="00106A1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B4200F" w:rsidRPr="00481EA5" w:rsidRDefault="00B4200F" w:rsidP="00106A1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4200F" w:rsidRPr="00481EA5" w:rsidRDefault="00B4200F" w:rsidP="00106A1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залога;</w:t>
      </w:r>
    </w:p>
    <w:p w:rsidR="00B4200F" w:rsidRPr="00481EA5" w:rsidRDefault="00B4200F" w:rsidP="00106A1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5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глаголы в формах страдательного залога</w:t>
      </w:r>
      <w:proofErr w:type="gramStart"/>
      <w:r w:rsidRPr="00481EA5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Социокультурные знания и умения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B4200F" w:rsidRDefault="00B4200F" w:rsidP="00106A1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4200F" w:rsidRPr="00B4200F" w:rsidRDefault="00B4200F" w:rsidP="00106A1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>представлять род</w:t>
      </w:r>
      <w:r w:rsidR="00443CC0">
        <w:rPr>
          <w:rFonts w:ascii="Times New Roman" w:eastAsia="Arial Unicode MS" w:hAnsi="Times New Roman" w:cs="Times New Roman"/>
          <w:sz w:val="24"/>
          <w:szCs w:val="24"/>
        </w:rPr>
        <w:t>ную страну и культуру на немец</w:t>
      </w:r>
      <w:r w:rsidRPr="00B4200F">
        <w:rPr>
          <w:rFonts w:ascii="Times New Roman" w:eastAsia="Arial Unicode MS" w:hAnsi="Times New Roman" w:cs="Times New Roman"/>
          <w:sz w:val="24"/>
          <w:szCs w:val="24"/>
        </w:rPr>
        <w:t>ком языке;</w:t>
      </w:r>
    </w:p>
    <w:p w:rsidR="00B4200F" w:rsidRPr="00B4200F" w:rsidRDefault="00B4200F" w:rsidP="00106A1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B4200F">
        <w:rPr>
          <w:rFonts w:ascii="Times New Roman" w:eastAsia="Arial Unicode MS" w:hAnsi="Times New Roman" w:cs="Times New Roman"/>
          <w:sz w:val="24"/>
          <w:szCs w:val="24"/>
        </w:rPr>
        <w:t>аудировании</w:t>
      </w:r>
      <w:proofErr w:type="spellEnd"/>
      <w:r w:rsidRPr="00B4200F">
        <w:rPr>
          <w:rFonts w:ascii="Times New Roman" w:eastAsia="Arial Unicode MS" w:hAnsi="Times New Roman" w:cs="Times New Roman"/>
          <w:sz w:val="24"/>
          <w:szCs w:val="24"/>
        </w:rPr>
        <w:t xml:space="preserve"> в рамках изученного материала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481EA5" w:rsidRDefault="00B4200F" w:rsidP="00106A19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EA5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B4200F" w:rsidRPr="00481EA5" w:rsidRDefault="00B4200F" w:rsidP="00106A19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EA5">
        <w:rPr>
          <w:rFonts w:ascii="Times New Roman" w:eastAsia="Arial Unicode MS" w:hAnsi="Times New Roman" w:cs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b/>
          <w:sz w:val="24"/>
          <w:szCs w:val="24"/>
        </w:rPr>
        <w:t>Компенсаторные умения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B4200F" w:rsidRDefault="00B4200F" w:rsidP="00106A1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B4200F" w:rsidRPr="00B4200F" w:rsidRDefault="00B4200F" w:rsidP="00106A1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6061B8" w:rsidRDefault="00B4200F" w:rsidP="00106A1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6061B8">
        <w:rPr>
          <w:rFonts w:ascii="Times New Roman" w:eastAsia="Arial Unicode MS" w:hAnsi="Times New Roman" w:cs="Times New Roman"/>
          <w:i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B4200F" w:rsidRPr="006061B8" w:rsidRDefault="00B4200F" w:rsidP="00106A1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</w:rPr>
      </w:pPr>
      <w:r w:rsidRPr="006061B8">
        <w:rPr>
          <w:rFonts w:ascii="Times New Roman" w:eastAsia="Arial Unicode MS" w:hAnsi="Times New Roman" w:cs="Times New Roman"/>
          <w:i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6061B8">
        <w:rPr>
          <w:rFonts w:ascii="Times New Roman" w:eastAsia="Arial Unicode MS" w:hAnsi="Times New Roman" w:cs="Times New Roman"/>
          <w:i/>
          <w:sz w:val="24"/>
          <w:szCs w:val="24"/>
        </w:rPr>
        <w:t>аудировании</w:t>
      </w:r>
      <w:proofErr w:type="spellEnd"/>
      <w:r w:rsidRPr="006061B8">
        <w:rPr>
          <w:rFonts w:ascii="Times New Roman" w:eastAsia="Arial Unicode MS" w:hAnsi="Times New Roman" w:cs="Times New Roman"/>
          <w:i/>
          <w:sz w:val="24"/>
          <w:szCs w:val="24"/>
        </w:rPr>
        <w:t xml:space="preserve"> и чтении.</w:t>
      </w:r>
    </w:p>
    <w:p w:rsidR="00B4200F" w:rsidRPr="006061B8" w:rsidRDefault="00B4200F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:rsidR="0080774E" w:rsidRPr="006061B8" w:rsidRDefault="0080774E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0774E" w:rsidRDefault="0080774E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CC0" w:rsidRDefault="00443CC0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A5" w:rsidRDefault="00481EA5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74E" w:rsidRDefault="0080774E" w:rsidP="00106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B82" w:rsidRDefault="006C2B82" w:rsidP="00807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B8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443CC0">
        <w:rPr>
          <w:rFonts w:ascii="Times New Roman" w:hAnsi="Times New Roman" w:cs="Times New Roman"/>
          <w:b/>
          <w:bCs/>
          <w:sz w:val="28"/>
          <w:szCs w:val="28"/>
        </w:rPr>
        <w:t xml:space="preserve"> «Второй иностранный язык»</w:t>
      </w:r>
      <w:r w:rsidR="00BB66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Основные содержательные линии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курсе немецкого языка как второго иностранного можно выделить следующие содержательные линии: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коммуникативные умения в основных видах речевой дея</w:t>
      </w:r>
      <w:r>
        <w:rPr>
          <w:color w:val="000000"/>
        </w:rPr>
        <w:softHyphen/>
        <w:t xml:space="preserve">тельности: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говорении, чтении и письме;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языковые навыки пользования лексическими, грамма</w:t>
      </w:r>
      <w:r>
        <w:rPr>
          <w:color w:val="000000"/>
        </w:rPr>
        <w:softHyphen/>
        <w:t>тическими, фонетическими и орфографическими средствами языка;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социокультурная осведомлённость и умения межкультур</w:t>
      </w:r>
      <w:r>
        <w:rPr>
          <w:color w:val="000000"/>
        </w:rPr>
        <w:softHyphen/>
        <w:t>ного общения;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и специальные учебные умения, универ</w:t>
      </w:r>
      <w:r>
        <w:rPr>
          <w:color w:val="000000"/>
        </w:rPr>
        <w:softHyphen/>
        <w:t>сальные учебные действия.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Главной содержательной линией является формирование и развитие коммуникативной компетенции в совокупности с ре</w:t>
      </w:r>
      <w:r>
        <w:rPr>
          <w:color w:val="000000"/>
        </w:rPr>
        <w:softHyphen/>
        <w:t>чевой и языковой компетенцией. Уровень развития коммуни</w:t>
      </w:r>
      <w:r>
        <w:rPr>
          <w:color w:val="000000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>
        <w:rPr>
          <w:color w:val="000000"/>
        </w:rPr>
        <w:softHyphen/>
        <w:t>ка на данном этапе обучения, а также уровень развития ком</w:t>
      </w:r>
      <w:r>
        <w:rPr>
          <w:color w:val="000000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>
        <w:rPr>
          <w:color w:val="000000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</w:t>
      </w:r>
      <w:r w:rsidR="00C76CD8">
        <w:rPr>
          <w:color w:val="000000"/>
        </w:rPr>
        <w:t xml:space="preserve"> и единстве учебного предмета «Второй и</w:t>
      </w:r>
      <w:r>
        <w:rPr>
          <w:color w:val="000000"/>
        </w:rPr>
        <w:t>ностранный язык».</w:t>
      </w:r>
    </w:p>
    <w:p w:rsidR="00BB665C" w:rsidRDefault="00BB665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Предметное содержание речи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Межличностные взаимоотношения в семье, со сверстни</w:t>
      </w:r>
      <w:r>
        <w:rPr>
          <w:color w:val="000000"/>
        </w:rPr>
        <w:softHyphen/>
        <w:t>ками. Внешность и черты характера человека.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Досуг и увле</w:t>
      </w:r>
      <w:r w:rsidR="00C76CD8">
        <w:rPr>
          <w:color w:val="000000"/>
        </w:rPr>
        <w:t>чения (чтение, кино, театр</w:t>
      </w:r>
      <w:r>
        <w:rPr>
          <w:color w:val="000000"/>
        </w:rPr>
        <w:t>). Виды от</w:t>
      </w:r>
      <w:r>
        <w:rPr>
          <w:color w:val="000000"/>
        </w:rPr>
        <w:softHyphen/>
        <w:t>дыха, путешествия. Транспорт. Покупки.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Здоровый образ жизни: режим труда и отдыха, спорт, пи</w:t>
      </w:r>
      <w:r>
        <w:rPr>
          <w:color w:val="000000"/>
        </w:rPr>
        <w:softHyphen/>
        <w:t>тание.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Школьное образование, школьная жизнь, изучаемые пред</w:t>
      </w:r>
      <w:r>
        <w:rPr>
          <w:color w:val="000000"/>
        </w:rPr>
        <w:softHyphen/>
        <w:t>меты и отношение к ним. Переписка с зарубежными сверстни</w:t>
      </w:r>
      <w:r>
        <w:rPr>
          <w:color w:val="000000"/>
        </w:rPr>
        <w:softHyphen/>
        <w:t>ками. Каникулы в различное время года.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Мир профессий. Проблемы выбора профессии. Роль ино</w:t>
      </w:r>
      <w:r>
        <w:rPr>
          <w:color w:val="000000"/>
        </w:rPr>
        <w:softHyphen/>
        <w:t>странного языка в планах на будущее.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Природа. Проблемы экологии. Защита окружающей сре</w:t>
      </w:r>
      <w:r>
        <w:rPr>
          <w:color w:val="000000"/>
        </w:rPr>
        <w:softHyphen/>
        <w:t>ды. Климат, погода.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Средства массовой информации и коммуникации (пресса, телевидение, радио, Интернет).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>
        <w:rPr>
          <w:color w:val="000000"/>
        </w:rPr>
        <w:softHyphen/>
        <w:t>ные праздники, знаменательные даты, традиции, обычаи). Вы</w:t>
      </w:r>
      <w:r>
        <w:rPr>
          <w:color w:val="000000"/>
        </w:rPr>
        <w:softHyphen/>
        <w:t>дающиеся люди, их вклад в науку и мировую культуру.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Виды речевой деятельности/ Коммуникативные умения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Говорение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Диалогическая речь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вести диалоги этикетного характера, диалог-расспрос, диалог — побуждение к действию, диалог — обмен мнения</w:t>
      </w:r>
      <w:r>
        <w:rPr>
          <w:color w:val="000000"/>
        </w:rPr>
        <w:softHyphen/>
        <w:t>ми. Объём диалога от 3 реплик (5—7 классы) до 4—5 реплик (8—9 классы) со стороны каждого учащегося. Продолжитель</w:t>
      </w:r>
      <w:r>
        <w:rPr>
          <w:color w:val="000000"/>
        </w:rPr>
        <w:softHyphen/>
        <w:t>ность диалога 1,5—2 минуты (9 класс).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Монологическая речь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BB665C" w:rsidRDefault="00BB665C" w:rsidP="00443CC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C76CD8" w:rsidRDefault="00BB665C" w:rsidP="00C76CD8">
      <w:pPr>
        <w:pStyle w:val="a3"/>
        <w:spacing w:before="0" w:beforeAutospacing="0" w:after="0" w:afterAutospacing="0"/>
        <w:ind w:firstLine="567"/>
        <w:jc w:val="both"/>
        <w:rPr>
          <w:i/>
          <w:iCs/>
          <w:color w:val="000000"/>
          <w:u w:val="single"/>
        </w:rPr>
      </w:pPr>
      <w:proofErr w:type="spellStart"/>
      <w:r>
        <w:rPr>
          <w:i/>
          <w:iCs/>
          <w:color w:val="000000"/>
          <w:u w:val="single"/>
        </w:rPr>
        <w:t>Аудирова</w:t>
      </w:r>
      <w:r w:rsidR="00C76CD8">
        <w:rPr>
          <w:i/>
          <w:iCs/>
          <w:color w:val="000000"/>
          <w:u w:val="single"/>
        </w:rPr>
        <w:t>ни</w:t>
      </w:r>
      <w:proofErr w:type="spellEnd"/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>
        <w:rPr>
          <w:color w:val="000000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Жанры текстов: прагматические, публицистические.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Типы текстов: сообщение</w:t>
      </w:r>
      <w:r w:rsidR="00C76CD8">
        <w:rPr>
          <w:color w:val="000000"/>
        </w:rPr>
        <w:t>, рассказ, диалог-интервью</w:t>
      </w:r>
      <w:proofErr w:type="gramStart"/>
      <w:r w:rsidR="00C76CD8">
        <w:rPr>
          <w:color w:val="000000"/>
        </w:rPr>
        <w:t xml:space="preserve"> .</w:t>
      </w:r>
      <w:proofErr w:type="gramEnd"/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Аудирование с полным пониманием содержания предпо</w:t>
      </w:r>
      <w:r>
        <w:rPr>
          <w:color w:val="000000"/>
        </w:rPr>
        <w:softHyphen/>
        <w:t>лагает понимание речи учителя и одноклассников на уро</w:t>
      </w:r>
      <w:r>
        <w:rPr>
          <w:color w:val="000000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>
        <w:rPr>
          <w:color w:val="000000"/>
        </w:rPr>
        <w:softHyphen/>
        <w:t>держащих некоторые незнакомые слова. Время звучания тек</w:t>
      </w:r>
      <w:r>
        <w:rPr>
          <w:color w:val="000000"/>
        </w:rPr>
        <w:softHyphen/>
        <w:t>ста — до 1 минуты.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Аудирование с пониманием основного содержания осуществляется на несложных текстах, содержащих наряду с </w:t>
      </w:r>
      <w:proofErr w:type="gramStart"/>
      <w:r>
        <w:rPr>
          <w:color w:val="000000"/>
        </w:rPr>
        <w:t>изученными</w:t>
      </w:r>
      <w:proofErr w:type="gramEnd"/>
      <w:r>
        <w:rPr>
          <w:color w:val="000000"/>
        </w:rPr>
        <w:t xml:space="preserve"> и некоторое количество незнакомых языковых явлений. Время звучания текстов — до 1,5 минуты.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Аудирование с выборочным пониманием предполагает умение выделить необходимую информацию в одном или не</w:t>
      </w:r>
      <w:r>
        <w:rPr>
          <w:color w:val="000000"/>
        </w:rPr>
        <w:softHyphen/>
        <w:t>скольких аутентичных коротких текстах прагматического ха</w:t>
      </w:r>
      <w:r>
        <w:rPr>
          <w:color w:val="000000"/>
        </w:rPr>
        <w:softHyphen/>
        <w:t>рактера, опуская избыточную информацию. Время звучания текстов — до 1,5 минуты.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Чтение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читать и понимать аутентичные тексты разных жан</w:t>
      </w:r>
      <w:r>
        <w:rPr>
          <w:color w:val="000000"/>
        </w:rPr>
        <w:softHyphen/>
        <w:t>ров и стилей с различной глубиной и точностью проникнове</w:t>
      </w:r>
      <w:r>
        <w:rPr>
          <w:color w:val="000000"/>
        </w:rPr>
        <w:softHyphen/>
        <w:t>ния в их содержание (в зависимости от коммуникативной за</w:t>
      </w:r>
      <w:r>
        <w:rPr>
          <w:color w:val="000000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>
        <w:rPr>
          <w:color w:val="000000"/>
        </w:rPr>
        <w:softHyphen/>
        <w:t>ние); с выборочным пониманием необходимой информации (просмотровое/поисковое чтение).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Жанры текстов: научно-популярные, публицистические, ху</w:t>
      </w:r>
      <w:r>
        <w:rPr>
          <w:color w:val="000000"/>
        </w:rPr>
        <w:softHyphen/>
        <w:t>дожественные, прагматические.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Типы текстов: статья, интервью, рассказ, объявление, ре</w:t>
      </w:r>
      <w:r>
        <w:rPr>
          <w:color w:val="000000"/>
        </w:rPr>
        <w:softHyphen/>
        <w:t>цепт, меню, проспект, реклама, песня и др.</w:t>
      </w:r>
      <w:proofErr w:type="gramEnd"/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Независимо от вида чтения возможно использование дву</w:t>
      </w:r>
      <w:r>
        <w:rPr>
          <w:color w:val="000000"/>
        </w:rPr>
        <w:softHyphen/>
        <w:t>язычного словаря.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 пониманием основного содержания текста осущест</w:t>
      </w:r>
      <w:r>
        <w:rPr>
          <w:color w:val="000000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>
        <w:rPr>
          <w:color w:val="000000"/>
        </w:rPr>
        <w:softHyphen/>
        <w:t>щих некоторое количество незнакомых слов. Объём текстов для чтения — 600—700 слов.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>
        <w:rPr>
          <w:color w:val="000000"/>
        </w:rPr>
        <w:softHyphen/>
        <w:t>го перевода) и оценки полученной информации. Объём текста для чтения — около 500 слов.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 выборочным пониманием предполагает умение просмотреть аутентичный текст или несколько коротких тек</w:t>
      </w:r>
      <w:r>
        <w:rPr>
          <w:color w:val="000000"/>
        </w:rPr>
        <w:softHyphen/>
        <w:t>стов и выбрать необходимую информацию. Объём текста для чтения — около 350 слов.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Письменная речь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делать выписки из текста для их дальнейшего использова</w:t>
      </w:r>
      <w:r>
        <w:rPr>
          <w:color w:val="000000"/>
        </w:rPr>
        <w:softHyphen/>
        <w:t>ния в собственных высказываниях;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писать короткие поздравления с днём рождения и други</w:t>
      </w:r>
      <w:r>
        <w:rPr>
          <w:color w:val="000000"/>
        </w:rPr>
        <w:softHyphen/>
        <w:t>ми праздниками, выражать пожелания (объёмом 30—40 слов, включая адрес);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заполнять несложные анкеты в форме, принятой в стра</w:t>
      </w:r>
      <w:r>
        <w:rPr>
          <w:color w:val="000000"/>
        </w:rPr>
        <w:softHyphen/>
        <w:t>нах изучаемого языка (указывать имя, фамилию, пол, граждан</w:t>
      </w:r>
      <w:r>
        <w:rPr>
          <w:color w:val="000000"/>
        </w:rPr>
        <w:softHyphen/>
        <w:t>ство, адрес);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</w:rPr>
        <w:t>писать личное письмо зарубежному другу с опорой на об</w:t>
      </w:r>
      <w:r>
        <w:rPr>
          <w:color w:val="000000"/>
        </w:rPr>
        <w:softHyphen/>
        <w:t>разец (сообщать краткие сведения о себе; запрашивать анало</w:t>
      </w:r>
      <w:r>
        <w:rPr>
          <w:color w:val="000000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Языковые знания и навыки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Орфография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Фонетическая сторона речи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>
        <w:rPr>
          <w:color w:val="000000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лексическими единицами, обслуживающими но</w:t>
      </w:r>
      <w:r>
        <w:rPr>
          <w:color w:val="000000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 способы словообразования: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аффиксация: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существительных с суффиксами 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ung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Lösung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Ver</w:t>
      </w:r>
      <w:r>
        <w:rPr>
          <w:i/>
          <w:iCs/>
          <w:color w:val="000000"/>
        </w:rPr>
        <w:softHyphen/>
        <w:t>einigung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keit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Feindlichkeit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heit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Einheit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schaft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Gesellschaft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um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Datum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or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Doktor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ik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Mathe</w:t>
      </w:r>
      <w:r>
        <w:rPr>
          <w:i/>
          <w:iCs/>
          <w:color w:val="000000"/>
        </w:rPr>
        <w:softHyphen/>
        <w:t>matik</w:t>
      </w:r>
      <w:proofErr w:type="spellEnd"/>
      <w:r>
        <w:rPr>
          <w:i/>
          <w:iCs/>
          <w:color w:val="000000"/>
        </w:rPr>
        <w:t>); -e 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Liebe</w:t>
      </w:r>
      <w:proofErr w:type="spellEnd"/>
      <w:r>
        <w:rPr>
          <w:i/>
          <w:iCs/>
          <w:color w:val="000000"/>
        </w:rPr>
        <w:t>), -</w:t>
      </w:r>
      <w:proofErr w:type="spellStart"/>
      <w:r>
        <w:rPr>
          <w:i/>
          <w:iCs/>
          <w:color w:val="000000"/>
        </w:rPr>
        <w:t>er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Wissenschaftler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ie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Biologie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прилагательных с суффиксами 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ig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wichtig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lieh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glcklich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isch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typisch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los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arbeitslos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sam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langsam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bar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wunderbar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существительных и прилагательных с префиксом </w:t>
      </w:r>
      <w:proofErr w:type="spellStart"/>
      <w:r>
        <w:rPr>
          <w:i/>
          <w:iCs/>
          <w:color w:val="000000"/>
        </w:rPr>
        <w:t>un</w:t>
      </w:r>
      <w:proofErr w:type="spellEnd"/>
      <w:r>
        <w:rPr>
          <w:i/>
          <w:iCs/>
          <w:color w:val="000000"/>
        </w:rPr>
        <w:t>- 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Ung</w:t>
      </w:r>
      <w:proofErr w:type="gramStart"/>
      <w:r>
        <w:rPr>
          <w:i/>
          <w:iCs/>
          <w:color w:val="000000"/>
        </w:rPr>
        <w:t>н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ck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ungн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cklich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существительных и глаголов с префиксами: </w:t>
      </w:r>
      <w:proofErr w:type="spellStart"/>
      <w:r>
        <w:rPr>
          <w:i/>
          <w:iCs/>
          <w:color w:val="000000"/>
        </w:rPr>
        <w:t>vor</w:t>
      </w:r>
      <w:proofErr w:type="spellEnd"/>
      <w:r>
        <w:rPr>
          <w:i/>
          <w:iCs/>
          <w:color w:val="000000"/>
        </w:rPr>
        <w:t>- (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Vor</w:t>
      </w:r>
      <w:r>
        <w:rPr>
          <w:i/>
          <w:iCs/>
          <w:color w:val="000000"/>
        </w:rPr>
        <w:softHyphen/>
        <w:t>ort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vorbereiten</w:t>
      </w:r>
      <w:proofErr w:type="spellEnd"/>
      <w:r>
        <w:rPr>
          <w:i/>
          <w:iCs/>
          <w:color w:val="000000"/>
        </w:rPr>
        <w:t xml:space="preserve">); </w:t>
      </w:r>
      <w:proofErr w:type="spellStart"/>
      <w:r>
        <w:rPr>
          <w:i/>
          <w:iCs/>
          <w:color w:val="000000"/>
        </w:rPr>
        <w:t>mit</w:t>
      </w:r>
      <w:proofErr w:type="spellEnd"/>
      <w:r>
        <w:rPr>
          <w:i/>
          <w:iCs/>
          <w:color w:val="000000"/>
        </w:rPr>
        <w:t>- 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Mitverantwortung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mitspielen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глаголов с отделяемыми и неотделяемыми приставками и другими словами в функции приставок </w:t>
      </w:r>
      <w:proofErr w:type="spellStart"/>
      <w:r>
        <w:rPr>
          <w:color w:val="000000"/>
        </w:rPr>
        <w:t>типа</w:t>
      </w:r>
      <w:proofErr w:type="gramStart"/>
      <w:r>
        <w:rPr>
          <w:i/>
          <w:iCs/>
          <w:color w:val="000000"/>
        </w:rPr>
        <w:t>erz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hlen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wegwer</w:t>
      </w:r>
      <w:r>
        <w:rPr>
          <w:i/>
          <w:iCs/>
          <w:color w:val="000000"/>
        </w:rPr>
        <w:softHyphen/>
        <w:t>fen</w:t>
      </w:r>
      <w:proofErr w:type="spellEnd"/>
      <w:r>
        <w:rPr>
          <w:i/>
          <w:iCs/>
          <w:color w:val="000000"/>
        </w:rPr>
        <w:t>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словосложение: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существительное + </w:t>
      </w:r>
      <w:proofErr w:type="gramStart"/>
      <w:r>
        <w:rPr>
          <w:color w:val="000000"/>
        </w:rPr>
        <w:t>существительное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Arbeitszimmer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прилагательное + </w:t>
      </w:r>
      <w:proofErr w:type="gramStart"/>
      <w:r>
        <w:rPr>
          <w:color w:val="000000"/>
        </w:rPr>
        <w:t>прилагательное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dunkelblau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hellblond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прилагательное + существительное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Fremdsprache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глагол + существительное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Schwimmhalle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конверсия (переход одной части речи в другую):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образование существительных от прилагательных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Blau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Junge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образование существительных от глаголов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Lernen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).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Интернациональные слова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Globus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Computer</w:t>
      </w:r>
      <w:proofErr w:type="spellEnd"/>
      <w:r>
        <w:rPr>
          <w:i/>
          <w:iCs/>
          <w:color w:val="000000"/>
        </w:rPr>
        <w:t>). </w:t>
      </w:r>
      <w:r>
        <w:rPr>
          <w:color w:val="000000"/>
        </w:rPr>
        <w:t>Пред</w:t>
      </w:r>
      <w:r>
        <w:rPr>
          <w:color w:val="000000"/>
        </w:rPr>
        <w:softHyphen/>
        <w:t>ставления о синонимии, антонимии, лексической сочетаемо</w:t>
      </w:r>
      <w:r>
        <w:rPr>
          <w:color w:val="000000"/>
        </w:rPr>
        <w:softHyphen/>
        <w:t>сти, многозначности.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Грамматическая сторона речи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новыми грамматическими явлениями.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Уровень овладения конкретным грамматическим явлением (продуктивно-рецептивно или рецептивно) указывается в гра</w:t>
      </w:r>
      <w:r>
        <w:rPr>
          <w:color w:val="000000"/>
        </w:rPr>
        <w:softHyphen/>
        <w:t>фе «Характеристика основных видов деятельности учащихся» в тематическом планировании.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Нераспространённые и распространённые предложения: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безличные предложения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Es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ist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warm</w:t>
      </w:r>
      <w:proofErr w:type="spellEnd"/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> </w:t>
      </w:r>
      <w:proofErr w:type="spellStart"/>
      <w:proofErr w:type="gramStart"/>
      <w:r>
        <w:rPr>
          <w:i/>
          <w:iCs/>
          <w:color w:val="000000"/>
        </w:rPr>
        <w:t>Es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ist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Sommer</w:t>
      </w:r>
      <w:proofErr w:type="spellEnd"/>
      <w:r>
        <w:rPr>
          <w:i/>
          <w:iCs/>
          <w:color w:val="000000"/>
        </w:rPr>
        <w:t>);</w:t>
      </w:r>
      <w:proofErr w:type="gramEnd"/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предложения с глаголами </w:t>
      </w:r>
      <w:proofErr w:type="spellStart"/>
      <w:r>
        <w:rPr>
          <w:i/>
          <w:iCs/>
          <w:color w:val="000000"/>
        </w:rPr>
        <w:t>legen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stellen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hängen</w:t>
      </w:r>
      <w:proofErr w:type="spellEnd"/>
      <w:r>
        <w:rPr>
          <w:i/>
          <w:iCs/>
          <w:color w:val="000000"/>
        </w:rPr>
        <w:t>, </w:t>
      </w:r>
      <w:r>
        <w:rPr>
          <w:color w:val="000000"/>
        </w:rPr>
        <w:t>требую</w:t>
      </w:r>
      <w:r>
        <w:rPr>
          <w:color w:val="000000"/>
        </w:rPr>
        <w:softHyphen/>
        <w:t>щими после себя дополнение в </w:t>
      </w:r>
      <w:proofErr w:type="spellStart"/>
      <w:r>
        <w:rPr>
          <w:i/>
          <w:iCs/>
          <w:color w:val="000000"/>
        </w:rPr>
        <w:t>Akkusativ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 обстоятельство места при ответе на вопрос </w:t>
      </w:r>
      <w:proofErr w:type="spellStart"/>
      <w:r>
        <w:rPr>
          <w:i/>
          <w:iCs/>
          <w:color w:val="000000"/>
        </w:rPr>
        <w:t>Wohin</w:t>
      </w:r>
      <w:proofErr w:type="spellEnd"/>
      <w:r>
        <w:rPr>
          <w:i/>
          <w:iCs/>
          <w:color w:val="000000"/>
        </w:rPr>
        <w:t>? (</w:t>
      </w:r>
      <w:proofErr w:type="spellStart"/>
      <w:r>
        <w:rPr>
          <w:i/>
          <w:iCs/>
          <w:color w:val="000000"/>
        </w:rPr>
        <w:t>Ich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hänge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Bild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Wand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предложения с глаголами </w:t>
      </w:r>
      <w:proofErr w:type="spellStart"/>
      <w:r>
        <w:rPr>
          <w:i/>
          <w:iCs/>
          <w:color w:val="000000"/>
        </w:rPr>
        <w:t>beginnen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raten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vorhaben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, требующими после себя </w:t>
      </w:r>
      <w:proofErr w:type="spellStart"/>
      <w:r>
        <w:rPr>
          <w:i/>
          <w:iCs/>
          <w:color w:val="000000"/>
        </w:rPr>
        <w:t>Infinitiv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с </w:t>
      </w:r>
      <w:proofErr w:type="spellStart"/>
      <w:r>
        <w:rPr>
          <w:i/>
          <w:iCs/>
          <w:color w:val="000000"/>
        </w:rPr>
        <w:t>zu</w:t>
      </w:r>
      <w:proofErr w:type="spellEnd"/>
      <w:r>
        <w:rPr>
          <w:i/>
          <w:iCs/>
          <w:color w:val="000000"/>
        </w:rPr>
        <w:t>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побудительные предложения типа 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wir</w:t>
      </w:r>
      <w:proofErr w:type="spellEnd"/>
      <w:r>
        <w:rPr>
          <w:i/>
          <w:iCs/>
          <w:color w:val="000000"/>
        </w:rPr>
        <w:t>! </w:t>
      </w:r>
      <w:proofErr w:type="spellStart"/>
      <w:r>
        <w:rPr>
          <w:i/>
          <w:iCs/>
          <w:color w:val="000000"/>
        </w:rPr>
        <w:t>Wollen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wir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!;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все типы вопросительных предложений;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предложения с неопределённо-личным местоимением </w:t>
      </w:r>
      <w:proofErr w:type="spellStart"/>
      <w:r>
        <w:rPr>
          <w:i/>
          <w:iCs/>
          <w:color w:val="000000"/>
        </w:rPr>
        <w:t>man</w:t>
      </w:r>
      <w:proofErr w:type="spellEnd"/>
      <w:r>
        <w:rPr>
          <w:i/>
          <w:iCs/>
          <w:color w:val="000000"/>
        </w:rPr>
        <w:t> (</w:t>
      </w:r>
      <w:proofErr w:type="spellStart"/>
      <w:r>
        <w:rPr>
          <w:i/>
          <w:iCs/>
          <w:color w:val="000000"/>
        </w:rPr>
        <w:t>Man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schmückt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Stadt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vor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Weihnachten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предложения с инфинитивной группой </w:t>
      </w:r>
      <w:proofErr w:type="spellStart"/>
      <w:r>
        <w:rPr>
          <w:i/>
          <w:iCs/>
          <w:color w:val="000000"/>
        </w:rPr>
        <w:t>um</w:t>
      </w:r>
      <w:proofErr w:type="spellEnd"/>
      <w:r>
        <w:rPr>
          <w:i/>
          <w:iCs/>
          <w:color w:val="000000"/>
        </w:rPr>
        <w:t xml:space="preserve"> ... </w:t>
      </w:r>
      <w:proofErr w:type="spellStart"/>
      <w:r>
        <w:rPr>
          <w:i/>
          <w:iCs/>
          <w:color w:val="000000"/>
        </w:rPr>
        <w:t>zu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lernt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Deutsch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um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deutsche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Bü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cher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zu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сложносочинённые предложения с союзами </w:t>
      </w:r>
      <w:proofErr w:type="spellStart"/>
      <w:r>
        <w:rPr>
          <w:i/>
          <w:iCs/>
          <w:color w:val="000000"/>
        </w:rPr>
        <w:t>denn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darum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deshalb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Ihm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gefällt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Dorfleben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denn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kann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hier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viel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Zeit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frischen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Luft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verbringen</w:t>
      </w:r>
      <w:proofErr w:type="spellEnd"/>
      <w:r>
        <w:rPr>
          <w:i/>
          <w:iCs/>
          <w:color w:val="000000"/>
        </w:rPr>
        <w:t>).</w:t>
      </w:r>
    </w:p>
    <w:p w:rsidR="00BB665C" w:rsidRP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сложноподчинённые предложения с союзами </w:t>
      </w:r>
      <w:proofErr w:type="spellStart"/>
      <w:r>
        <w:rPr>
          <w:i/>
          <w:iCs/>
          <w:color w:val="000000"/>
        </w:rPr>
        <w:t>dass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ob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. </w:t>
      </w:r>
      <w:r w:rsidRPr="00BB665C">
        <w:rPr>
          <w:i/>
          <w:iCs/>
          <w:color w:val="000000"/>
          <w:lang w:val="en-US"/>
        </w:rPr>
        <w:t>(</w:t>
      </w:r>
      <w:proofErr w:type="spellStart"/>
      <w:r w:rsidRPr="00BB665C">
        <w:rPr>
          <w:i/>
          <w:iCs/>
          <w:color w:val="000000"/>
          <w:lang w:val="en-US"/>
        </w:rPr>
        <w:t>Er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sagt</w:t>
      </w:r>
      <w:proofErr w:type="spellEnd"/>
      <w:r w:rsidRPr="00BB665C">
        <w:rPr>
          <w:i/>
          <w:iCs/>
          <w:color w:val="000000"/>
          <w:lang w:val="en-US"/>
        </w:rPr>
        <w:t xml:space="preserve">, </w:t>
      </w:r>
      <w:proofErr w:type="spellStart"/>
      <w:r w:rsidRPr="00BB665C">
        <w:rPr>
          <w:i/>
          <w:iCs/>
          <w:color w:val="000000"/>
          <w:lang w:val="en-US"/>
        </w:rPr>
        <w:t>dass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er</w:t>
      </w:r>
      <w:proofErr w:type="spellEnd"/>
      <w:r w:rsidRPr="00BB665C">
        <w:rPr>
          <w:i/>
          <w:iCs/>
          <w:color w:val="000000"/>
          <w:lang w:val="en-US"/>
        </w:rPr>
        <w:t xml:space="preserve"> gut in </w:t>
      </w:r>
      <w:proofErr w:type="spellStart"/>
      <w:r w:rsidRPr="00BB665C">
        <w:rPr>
          <w:i/>
          <w:iCs/>
          <w:color w:val="000000"/>
          <w:lang w:val="en-US"/>
        </w:rPr>
        <w:t>Mathe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ist</w:t>
      </w:r>
      <w:proofErr w:type="spellEnd"/>
      <w:r w:rsidRPr="00BB665C">
        <w:rPr>
          <w:i/>
          <w:iCs/>
          <w:color w:val="000000"/>
          <w:lang w:val="en-US"/>
        </w:rPr>
        <w:t>);</w:t>
      </w:r>
    </w:p>
    <w:p w:rsidR="00BB665C" w:rsidRP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B665C">
        <w:rPr>
          <w:rFonts w:ascii="Arial" w:hAnsi="Arial" w:cs="Arial"/>
          <w:color w:val="000000"/>
          <w:sz w:val="21"/>
          <w:szCs w:val="21"/>
          <w:lang w:val="en-US"/>
        </w:rPr>
        <w:t>• </w:t>
      </w:r>
      <w:proofErr w:type="gramStart"/>
      <w:r>
        <w:rPr>
          <w:color w:val="000000"/>
        </w:rPr>
        <w:t>сложноподчинённые</w:t>
      </w:r>
      <w:proofErr w:type="gramEnd"/>
      <w:r w:rsidRPr="00BB665C"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причины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с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союзами</w:t>
      </w:r>
      <w:r w:rsidRPr="00BB665C">
        <w:rPr>
          <w:color w:val="000000"/>
          <w:lang w:val="en-US"/>
        </w:rPr>
        <w:t> </w:t>
      </w:r>
      <w:proofErr w:type="spellStart"/>
      <w:r w:rsidRPr="00BB665C">
        <w:rPr>
          <w:i/>
          <w:iCs/>
          <w:color w:val="000000"/>
          <w:lang w:val="en-US"/>
        </w:rPr>
        <w:t>weil</w:t>
      </w:r>
      <w:proofErr w:type="spellEnd"/>
      <w:r w:rsidRPr="00BB665C">
        <w:rPr>
          <w:i/>
          <w:iCs/>
          <w:color w:val="000000"/>
          <w:lang w:val="en-US"/>
        </w:rPr>
        <w:t>, da (</w:t>
      </w:r>
      <w:proofErr w:type="spellStart"/>
      <w:r w:rsidRPr="00BB665C">
        <w:rPr>
          <w:i/>
          <w:iCs/>
          <w:color w:val="000000"/>
          <w:lang w:val="en-US"/>
        </w:rPr>
        <w:t>Er</w:t>
      </w:r>
      <w:proofErr w:type="spellEnd"/>
      <w:r w:rsidRPr="00BB665C">
        <w:rPr>
          <w:i/>
          <w:iCs/>
          <w:color w:val="000000"/>
          <w:lang w:val="en-US"/>
        </w:rPr>
        <w:t xml:space="preserve"> hat </w:t>
      </w:r>
      <w:proofErr w:type="spellStart"/>
      <w:r w:rsidRPr="00BB665C">
        <w:rPr>
          <w:i/>
          <w:iCs/>
          <w:color w:val="000000"/>
          <w:lang w:val="en-US"/>
        </w:rPr>
        <w:t>heute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keine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Zeit</w:t>
      </w:r>
      <w:proofErr w:type="spellEnd"/>
      <w:r w:rsidRPr="00BB665C">
        <w:rPr>
          <w:i/>
          <w:iCs/>
          <w:color w:val="000000"/>
          <w:lang w:val="en-US"/>
        </w:rPr>
        <w:t xml:space="preserve">, </w:t>
      </w:r>
      <w:proofErr w:type="spellStart"/>
      <w:r w:rsidRPr="00BB665C">
        <w:rPr>
          <w:i/>
          <w:iCs/>
          <w:color w:val="000000"/>
          <w:lang w:val="en-US"/>
        </w:rPr>
        <w:t>weil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er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viele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Hausaufgaben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machen</w:t>
      </w:r>
      <w:proofErr w:type="spellEnd"/>
      <w:r w:rsidRPr="00BB665C">
        <w:rPr>
          <w:i/>
          <w:iCs/>
          <w:color w:val="000000"/>
          <w:lang w:val="en-US"/>
        </w:rPr>
        <w:t xml:space="preserve"> muss);</w:t>
      </w:r>
    </w:p>
    <w:p w:rsidR="00BB665C" w:rsidRP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B665C">
        <w:rPr>
          <w:rFonts w:ascii="Arial" w:hAnsi="Arial" w:cs="Arial"/>
          <w:color w:val="000000"/>
          <w:sz w:val="21"/>
          <w:szCs w:val="21"/>
          <w:lang w:val="en-US"/>
        </w:rPr>
        <w:t>• </w:t>
      </w:r>
      <w:proofErr w:type="gramStart"/>
      <w:r>
        <w:rPr>
          <w:color w:val="000000"/>
        </w:rPr>
        <w:t>сложноподчинённые</w:t>
      </w:r>
      <w:proofErr w:type="gramEnd"/>
      <w:r w:rsidRPr="00BB665C"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с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условным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союзом</w:t>
      </w:r>
      <w:r w:rsidRPr="00BB665C">
        <w:rPr>
          <w:color w:val="000000"/>
          <w:lang w:val="en-US"/>
        </w:rPr>
        <w:t> </w:t>
      </w:r>
      <w:proofErr w:type="spellStart"/>
      <w:r w:rsidRPr="00BB665C">
        <w:rPr>
          <w:i/>
          <w:iCs/>
          <w:color w:val="000000"/>
          <w:lang w:val="en-US"/>
        </w:rPr>
        <w:t>wenn</w:t>
      </w:r>
      <w:proofErr w:type="spellEnd"/>
      <w:r w:rsidRPr="00BB665C">
        <w:rPr>
          <w:i/>
          <w:iCs/>
          <w:color w:val="000000"/>
          <w:lang w:val="en-US"/>
        </w:rPr>
        <w:t xml:space="preserve"> (</w:t>
      </w:r>
      <w:proofErr w:type="spellStart"/>
      <w:r w:rsidRPr="00BB665C">
        <w:rPr>
          <w:i/>
          <w:iCs/>
          <w:color w:val="000000"/>
          <w:lang w:val="en-US"/>
        </w:rPr>
        <w:t>Wenn</w:t>
      </w:r>
      <w:proofErr w:type="spellEnd"/>
      <w:r w:rsidRPr="00BB665C">
        <w:rPr>
          <w:i/>
          <w:iCs/>
          <w:color w:val="000000"/>
          <w:lang w:val="en-US"/>
        </w:rPr>
        <w:t xml:space="preserve"> du Lust hast, </w:t>
      </w:r>
      <w:proofErr w:type="spellStart"/>
      <w:r w:rsidRPr="00BB665C">
        <w:rPr>
          <w:i/>
          <w:iCs/>
          <w:color w:val="000000"/>
          <w:lang w:val="en-US"/>
        </w:rPr>
        <w:t>komm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zu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mir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zu</w:t>
      </w:r>
      <w:proofErr w:type="spellEnd"/>
      <w:r w:rsidRPr="00BB665C">
        <w:rPr>
          <w:i/>
          <w:iCs/>
          <w:color w:val="000000"/>
          <w:lang w:val="en-US"/>
        </w:rPr>
        <w:t xml:space="preserve"> </w:t>
      </w:r>
      <w:proofErr w:type="spellStart"/>
      <w:r w:rsidRPr="00BB665C">
        <w:rPr>
          <w:i/>
          <w:iCs/>
          <w:color w:val="000000"/>
          <w:lang w:val="en-US"/>
        </w:rPr>
        <w:t>Besuch</w:t>
      </w:r>
      <w:proofErr w:type="spellEnd"/>
      <w:r w:rsidRPr="00BB665C">
        <w:rPr>
          <w:i/>
          <w:iCs/>
          <w:color w:val="000000"/>
          <w:lang w:val="en-US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сложноподчинённые предложения с придаточными вре</w:t>
      </w:r>
      <w:r>
        <w:rPr>
          <w:color w:val="000000"/>
        </w:rPr>
        <w:softHyphen/>
        <w:t>мени (с союзами </w:t>
      </w:r>
      <w:proofErr w:type="spellStart"/>
      <w:r>
        <w:rPr>
          <w:i/>
          <w:iCs/>
          <w:color w:val="000000"/>
        </w:rPr>
        <w:t>wenn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als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nachdem</w:t>
      </w:r>
      <w:proofErr w:type="spellEnd"/>
      <w:r>
        <w:rPr>
          <w:i/>
          <w:iCs/>
          <w:color w:val="000000"/>
        </w:rPr>
        <w:t>);</w:t>
      </w:r>
      <w:proofErr w:type="gramEnd"/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сложноподчинённые предложения с придаточными опре</w:t>
      </w:r>
      <w:r>
        <w:rPr>
          <w:color w:val="000000"/>
        </w:rPr>
        <w:softHyphen/>
        <w:t>делительными (с относительными местоимениями 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deren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dessen</w:t>
      </w:r>
      <w:proofErr w:type="spellEnd"/>
      <w:r>
        <w:rPr>
          <w:i/>
          <w:iCs/>
          <w:color w:val="000000"/>
        </w:rPr>
        <w:t>);</w:t>
      </w:r>
      <w:proofErr w:type="gramEnd"/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сложноподчинённые предложения с </w:t>
      </w:r>
      <w:proofErr w:type="gramStart"/>
      <w:r>
        <w:rPr>
          <w:color w:val="000000"/>
        </w:rPr>
        <w:t>придаточными</w:t>
      </w:r>
      <w:proofErr w:type="gramEnd"/>
      <w:r>
        <w:rPr>
          <w:color w:val="000000"/>
        </w:rPr>
        <w:t xml:space="preserve"> цели (с союзом </w:t>
      </w:r>
      <w:proofErr w:type="spellStart"/>
      <w:r>
        <w:rPr>
          <w:i/>
          <w:iCs/>
          <w:color w:val="000000"/>
        </w:rPr>
        <w:t>damit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распознавание структуры предложения по формальным при</w:t>
      </w:r>
      <w:r>
        <w:rPr>
          <w:color w:val="000000"/>
        </w:rPr>
        <w:softHyphen/>
        <w:t xml:space="preserve">знакам: по </w:t>
      </w:r>
      <w:r w:rsidR="00C76CD8">
        <w:rPr>
          <w:color w:val="000000"/>
        </w:rPr>
        <w:t xml:space="preserve">наличию/отсутствию инфинитивных </w:t>
      </w:r>
      <w:r>
        <w:rPr>
          <w:color w:val="000000"/>
        </w:rPr>
        <w:t>оборотов: </w:t>
      </w:r>
      <w:r>
        <w:rPr>
          <w:i/>
          <w:iCs/>
          <w:color w:val="000000"/>
        </w:rPr>
        <w:t>um ... zu + Infinitiv, statt ... zu + Infinitiv, ohne ... zu + Infinitiv);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слабые и сильные глаголы со вспомогательным глаголом </w:t>
      </w:r>
      <w:proofErr w:type="spellStart"/>
      <w:r>
        <w:rPr>
          <w:i/>
          <w:iCs/>
          <w:color w:val="000000"/>
        </w:rPr>
        <w:t>haben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в </w:t>
      </w:r>
      <w:proofErr w:type="spellStart"/>
      <w:r>
        <w:rPr>
          <w:i/>
          <w:iCs/>
          <w:color w:val="000000"/>
        </w:rPr>
        <w:t>Perfekt</w:t>
      </w:r>
      <w:proofErr w:type="spellEnd"/>
      <w:r>
        <w:rPr>
          <w:i/>
          <w:iCs/>
          <w:color w:val="000000"/>
        </w:rPr>
        <w:t>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сильные глаголы со вспомогательным глаголом </w:t>
      </w:r>
      <w:proofErr w:type="spellStart"/>
      <w:r>
        <w:rPr>
          <w:i/>
          <w:iCs/>
          <w:color w:val="000000"/>
        </w:rPr>
        <w:t>sein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в </w:t>
      </w:r>
      <w:proofErr w:type="spellStart"/>
      <w:r>
        <w:rPr>
          <w:i/>
          <w:iCs/>
          <w:color w:val="000000"/>
        </w:rPr>
        <w:t>Perfekt</w:t>
      </w:r>
      <w:proofErr w:type="spellEnd"/>
      <w:r>
        <w:rPr>
          <w:i/>
          <w:iCs/>
          <w:color w:val="000000"/>
        </w:rPr>
        <w:t> (</w:t>
      </w:r>
      <w:proofErr w:type="spellStart"/>
      <w:r>
        <w:rPr>
          <w:i/>
          <w:iCs/>
          <w:color w:val="000000"/>
        </w:rPr>
        <w:t>kommen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fahren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gehen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i/>
          <w:iCs/>
          <w:color w:val="000000"/>
        </w:rPr>
        <w:t>Präteritum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слабых и сильных глаголов, а также вспомога</w:t>
      </w:r>
      <w:r>
        <w:rPr>
          <w:color w:val="000000"/>
        </w:rPr>
        <w:softHyphen/>
        <w:t>тельных и модальных глаголов;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глаголы с отделяемыми и неотделяемыми приставками </w:t>
      </w:r>
      <w:r>
        <w:rPr>
          <w:i/>
          <w:iCs/>
          <w:color w:val="000000"/>
        </w:rPr>
        <w:t>Präsens, Perfekt, Präteritum, Futur (anfangen,beschreiben);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временные формы в </w:t>
      </w:r>
      <w:proofErr w:type="spellStart"/>
      <w:r>
        <w:rPr>
          <w:i/>
          <w:iCs/>
          <w:color w:val="000000"/>
        </w:rPr>
        <w:t>Passiv</w:t>
      </w:r>
      <w:proofErr w:type="spellEnd"/>
      <w:r>
        <w:rPr>
          <w:i/>
          <w:iCs/>
          <w:color w:val="000000"/>
        </w:rPr>
        <w:t> (</w:t>
      </w:r>
      <w:proofErr w:type="spellStart"/>
      <w:r>
        <w:rPr>
          <w:i/>
          <w:iCs/>
          <w:color w:val="000000"/>
        </w:rPr>
        <w:t>Präsens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Präteritum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местоименные наречия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worüber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darüber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womit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damit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возвратные глаголы в основных временных формах </w:t>
      </w:r>
      <w:r>
        <w:rPr>
          <w:i/>
          <w:iCs/>
          <w:color w:val="000000"/>
        </w:rPr>
        <w:t>Präsens, Perfekt, Präteritum (sich anziehen, sichwaschen);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распознавание и употребление в речи определённо</w:t>
      </w:r>
      <w:r>
        <w:rPr>
          <w:color w:val="000000"/>
        </w:rPr>
        <w:softHyphen/>
        <w:t>го, неопределённого и нулевого артиклей, склонения суще</w:t>
      </w:r>
      <w:r>
        <w:rPr>
          <w:color w:val="000000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>
        <w:rPr>
          <w:color w:val="000000"/>
        </w:rPr>
        <w:softHyphen/>
        <w:t>логов, требующих </w:t>
      </w:r>
      <w:proofErr w:type="spellStart"/>
      <w:r>
        <w:rPr>
          <w:i/>
          <w:iCs/>
          <w:color w:val="000000"/>
        </w:rPr>
        <w:t>Dativ</w:t>
      </w:r>
      <w:proofErr w:type="spellEnd"/>
      <w:r>
        <w:rPr>
          <w:i/>
          <w:iCs/>
          <w:color w:val="000000"/>
        </w:rPr>
        <w:t>, </w:t>
      </w:r>
      <w:r>
        <w:rPr>
          <w:color w:val="000000"/>
        </w:rPr>
        <w:t>предлогов, требующих </w:t>
      </w:r>
      <w:proofErr w:type="spellStart"/>
      <w:r>
        <w:rPr>
          <w:i/>
          <w:iCs/>
          <w:color w:val="000000"/>
        </w:rPr>
        <w:t>Akkusativ</w:t>
      </w:r>
      <w:proofErr w:type="spellEnd"/>
      <w:r>
        <w:rPr>
          <w:i/>
          <w:iCs/>
          <w:color w:val="000000"/>
        </w:rPr>
        <w:t>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местоимения: личные, притяжательные, неопределённые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jemand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niemand</w:t>
      </w:r>
      <w:proofErr w:type="spellEnd"/>
      <w:r>
        <w:rPr>
          <w:i/>
          <w:iCs/>
          <w:color w:val="000000"/>
        </w:rPr>
        <w:t>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i/>
          <w:iCs/>
          <w:color w:val="000000"/>
        </w:rPr>
        <w:t>Plusquamperfekt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 употребление его в речи при согласо</w:t>
      </w:r>
      <w:r>
        <w:rPr>
          <w:color w:val="000000"/>
        </w:rPr>
        <w:softHyphen/>
        <w:t>вании времён;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количественные числительные и порядковые числи</w:t>
      </w:r>
      <w:r>
        <w:rPr>
          <w:color w:val="000000"/>
        </w:rPr>
        <w:softHyphen/>
        <w:t>тельные.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Социокультурные знания и умения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осуществлять межличностное и межкультурное об</w:t>
      </w:r>
      <w:r>
        <w:rPr>
          <w:color w:val="000000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>
        <w:rPr>
          <w:color w:val="000000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>
        <w:rPr>
          <w:color w:val="000000"/>
        </w:rPr>
        <w:t>межпредметного</w:t>
      </w:r>
      <w:proofErr w:type="spellEnd"/>
      <w:r>
        <w:rPr>
          <w:color w:val="000000"/>
        </w:rPr>
        <w:t xml:space="preserve"> характе</w:t>
      </w:r>
      <w:r>
        <w:rPr>
          <w:color w:val="000000"/>
        </w:rPr>
        <w:softHyphen/>
        <w:t>ра). Это предполагает овладение: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знаниями о значении </w:t>
      </w:r>
      <w:proofErr w:type="gramStart"/>
      <w:r>
        <w:rPr>
          <w:color w:val="000000"/>
        </w:rPr>
        <w:t>родного</w:t>
      </w:r>
      <w:proofErr w:type="gramEnd"/>
      <w:r>
        <w:rPr>
          <w:color w:val="000000"/>
        </w:rPr>
        <w:t xml:space="preserve"> и иностранных языков в современном мире;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сведениями о социокультурном портрете стран, говоря</w:t>
      </w:r>
      <w:r>
        <w:rPr>
          <w:color w:val="000000"/>
        </w:rPr>
        <w:softHyphen/>
        <w:t>щих на изучаемом иностранном языке, их символике и куль</w:t>
      </w:r>
      <w:r>
        <w:rPr>
          <w:color w:val="000000"/>
        </w:rPr>
        <w:softHyphen/>
        <w:t>турном наследии;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употребительной фоновой лексикой и реалиями страны изучаемого языка: традициями (в питании, проведении выход</w:t>
      </w:r>
      <w:r>
        <w:rPr>
          <w:color w:val="000000"/>
        </w:rPr>
        <w:softHyphen/>
        <w:t>ных дней, основных национальных праздников), распростра</w:t>
      </w:r>
      <w:r>
        <w:rPr>
          <w:color w:val="000000"/>
        </w:rPr>
        <w:softHyphen/>
        <w:t>нёнными образцами фольклора;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</w:t>
      </w:r>
      <w:r>
        <w:rPr>
          <w:color w:val="000000"/>
        </w:rPr>
        <w:lastRenderedPageBreak/>
        <w:t>в мировую культуру); о некоторых про</w:t>
      </w:r>
      <w:r>
        <w:rPr>
          <w:color w:val="000000"/>
        </w:rPr>
        <w:softHyphen/>
        <w:t>изведениях художественной литературы на изучаемом ино</w:t>
      </w:r>
      <w:r>
        <w:rPr>
          <w:color w:val="000000"/>
        </w:rPr>
        <w:softHyphen/>
        <w:t>странном языке;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умением распознавать и употреблять в устной и письмен</w:t>
      </w:r>
      <w:r>
        <w:rPr>
          <w:color w:val="000000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>
        <w:rPr>
          <w:color w:val="000000"/>
        </w:rPr>
        <w:softHyphen/>
        <w:t>мого языка (реплики-клише, наиболее распространённую оце</w:t>
      </w:r>
      <w:r>
        <w:rPr>
          <w:color w:val="000000"/>
        </w:rPr>
        <w:softHyphen/>
        <w:t>ночную лексику);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умениями представлять родную страну и культуру на ино</w:t>
      </w:r>
      <w:r>
        <w:rPr>
          <w:color w:val="000000"/>
        </w:rPr>
        <w:softHyphen/>
        <w:t>странном языке; оказывать помощь зарубежным гостям в на</w:t>
      </w:r>
      <w:r>
        <w:rPr>
          <w:color w:val="000000"/>
        </w:rPr>
        <w:softHyphen/>
        <w:t>шей стране в ситуациях повседневного общения.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Компенсаторные умения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переспрашивать, просить повторить, уточняя значение незнакомых слов;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в качестве опоры при порождении соб</w:t>
      </w:r>
      <w:r>
        <w:rPr>
          <w:color w:val="000000"/>
        </w:rPr>
        <w:softHyphen/>
        <w:t>ственных высказываний ключевые слова, план к тексту, тема</w:t>
      </w:r>
      <w:r>
        <w:rPr>
          <w:color w:val="000000"/>
        </w:rPr>
        <w:softHyphen/>
        <w:t>тический словарь ит. д.;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синонимы, антонимы, описания понятия при дефиците языковых средств.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Общеучебные умения и универсальные способы деятельности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Формируются умения: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работать с информацией: сокращение, расширение уст</w:t>
      </w:r>
      <w:r>
        <w:rPr>
          <w:color w:val="000000"/>
        </w:rPr>
        <w:softHyphen/>
        <w:t>ной и письменной информации, создание второго текста по аналогии, заполнение таблиц;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работать с прослушанным и письменным текстом: извлече</w:t>
      </w:r>
      <w:r>
        <w:rPr>
          <w:color w:val="000000"/>
        </w:rPr>
        <w:softHyphen/>
        <w:t>ние основной информации, извлечение запрашиваемой или нуж</w:t>
      </w:r>
      <w:r>
        <w:rPr>
          <w:color w:val="000000"/>
        </w:rPr>
        <w:softHyphen/>
        <w:t>ной информации, извлечение полной и точной информации;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color w:val="000000"/>
        </w:rPr>
        <w:t>интернет-ресурсами</w:t>
      </w:r>
      <w:proofErr w:type="spellEnd"/>
      <w:r>
        <w:rPr>
          <w:color w:val="000000"/>
        </w:rPr>
        <w:t>, литературой;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самостоятельно работать, рационально организовывая свой труд в классе и дома.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Специальные учебные умения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Формируются умения: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находить ключевые слова и социокультурные реалии при работе с текстом;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</w:rPr>
        <w:t>семантизировать</w:t>
      </w:r>
      <w:proofErr w:type="spellEnd"/>
      <w:r>
        <w:rPr>
          <w:color w:val="000000"/>
        </w:rPr>
        <w:t xml:space="preserve"> слова на основе языковой догадки;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осуществлять словообразовательный анализ слов;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выборочно использовать перевод;</w:t>
      </w:r>
    </w:p>
    <w:p w:rsidR="00BB665C" w:rsidRDefault="00BB665C" w:rsidP="00C76CD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пользоваться двуязычным и толковым словарями.</w:t>
      </w:r>
    </w:p>
    <w:p w:rsidR="005E4F37" w:rsidRDefault="005E4F37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C0" w:rsidRDefault="00443CC0" w:rsidP="0044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EA5" w:rsidRDefault="00481EA5" w:rsidP="00C76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450" w:rsidRDefault="00A05681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1EA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Тематическое планирование с указанием количества часов, отводимых на освоение каждой темы. </w:t>
      </w:r>
    </w:p>
    <w:p w:rsidR="00443CC0" w:rsidRDefault="00443CC0" w:rsidP="00807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3CC0" w:rsidRPr="00481EA5" w:rsidRDefault="00443CC0" w:rsidP="00F1506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5670"/>
        <w:gridCol w:w="1950"/>
      </w:tblGrid>
      <w:tr w:rsidR="00443CC0" w:rsidTr="00443CC0">
        <w:tc>
          <w:tcPr>
            <w:tcW w:w="1101" w:type="dxa"/>
          </w:tcPr>
          <w:p w:rsidR="00443CC0" w:rsidRPr="00443CC0" w:rsidRDefault="00443CC0" w:rsidP="0080774E">
            <w:pPr>
              <w:jc w:val="center"/>
              <w:rPr>
                <w:b/>
                <w:bCs/>
                <w:sz w:val="24"/>
                <w:szCs w:val="24"/>
              </w:rPr>
            </w:pPr>
            <w:r w:rsidRPr="00443CC0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43CC0" w:rsidRPr="00443CC0" w:rsidRDefault="00443CC0" w:rsidP="00443C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3CC0">
              <w:rPr>
                <w:b/>
                <w:sz w:val="24"/>
                <w:szCs w:val="24"/>
                <w:lang w:eastAsia="ru-RU"/>
              </w:rPr>
              <w:t>№</w:t>
            </w:r>
          </w:p>
          <w:p w:rsidR="00443CC0" w:rsidRPr="00443CC0" w:rsidRDefault="00443CC0" w:rsidP="00443C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443CC0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3CC0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443CC0" w:rsidRPr="00443CC0" w:rsidRDefault="00443CC0" w:rsidP="00443C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3CC0">
              <w:rPr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950" w:type="dxa"/>
          </w:tcPr>
          <w:p w:rsidR="00443CC0" w:rsidRPr="00443CC0" w:rsidRDefault="00443CC0" w:rsidP="00443C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3CC0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43CC0" w:rsidRPr="00443CC0" w:rsidTr="00443CC0">
        <w:tc>
          <w:tcPr>
            <w:tcW w:w="1101" w:type="dxa"/>
            <w:vMerge w:val="restart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43CC0" w:rsidRPr="00443CC0" w:rsidRDefault="00443CC0" w:rsidP="00443CC0">
            <w:pPr>
              <w:rPr>
                <w:bCs/>
                <w:sz w:val="24"/>
                <w:szCs w:val="24"/>
              </w:rPr>
            </w:pPr>
            <w:r w:rsidRPr="00443CC0">
              <w:rPr>
                <w:rFonts w:eastAsia="Times New Roman"/>
                <w:bCs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43CC0" w:rsidRPr="00443CC0" w:rsidTr="00443CC0">
        <w:tc>
          <w:tcPr>
            <w:tcW w:w="1101" w:type="dxa"/>
            <w:vMerge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43CC0" w:rsidRPr="00443CC0" w:rsidRDefault="00443CC0" w:rsidP="00443CC0">
            <w:pPr>
              <w:rPr>
                <w:bCs/>
                <w:sz w:val="24"/>
                <w:szCs w:val="24"/>
              </w:rPr>
            </w:pPr>
            <w:r w:rsidRPr="00443CC0">
              <w:rPr>
                <w:rFonts w:eastAsia="Times New Roman"/>
                <w:bCs/>
                <w:color w:val="000000"/>
                <w:sz w:val="24"/>
                <w:szCs w:val="24"/>
              </w:rPr>
              <w:t>Мой класс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5</w:t>
            </w:r>
          </w:p>
        </w:tc>
      </w:tr>
      <w:tr w:rsidR="00443CC0" w:rsidRPr="00443CC0" w:rsidTr="00443CC0">
        <w:tc>
          <w:tcPr>
            <w:tcW w:w="1101" w:type="dxa"/>
            <w:vMerge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43CC0" w:rsidRPr="00443CC0" w:rsidRDefault="00443CC0" w:rsidP="00443CC0">
            <w:pPr>
              <w:rPr>
                <w:bCs/>
                <w:sz w:val="24"/>
                <w:szCs w:val="24"/>
              </w:rPr>
            </w:pPr>
            <w:r w:rsidRPr="00443CC0">
              <w:rPr>
                <w:rFonts w:eastAsia="Times New Roman"/>
                <w:bCs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5</w:t>
            </w:r>
          </w:p>
        </w:tc>
      </w:tr>
      <w:tr w:rsidR="00443CC0" w:rsidRPr="00443CC0" w:rsidTr="00443CC0">
        <w:tc>
          <w:tcPr>
            <w:tcW w:w="1101" w:type="dxa"/>
            <w:vMerge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3CC0" w:rsidRPr="00443CC0" w:rsidRDefault="00443CC0" w:rsidP="00443CC0">
            <w:pPr>
              <w:rPr>
                <w:bCs/>
                <w:sz w:val="24"/>
                <w:szCs w:val="24"/>
              </w:rPr>
            </w:pPr>
            <w:r w:rsidRPr="00443CC0">
              <w:rPr>
                <w:rFonts w:eastAsia="Times New Roman"/>
                <w:bCs/>
                <w:color w:val="000000"/>
                <w:sz w:val="24"/>
                <w:szCs w:val="24"/>
              </w:rPr>
              <w:t>Маленькая перемена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2</w:t>
            </w:r>
          </w:p>
        </w:tc>
      </w:tr>
      <w:tr w:rsidR="00443CC0" w:rsidRPr="00443CC0" w:rsidTr="00443CC0">
        <w:tc>
          <w:tcPr>
            <w:tcW w:w="1101" w:type="dxa"/>
            <w:vMerge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43CC0" w:rsidRPr="00443CC0" w:rsidRDefault="00443CC0" w:rsidP="00443CC0">
            <w:pPr>
              <w:rPr>
                <w:bCs/>
                <w:sz w:val="24"/>
                <w:szCs w:val="24"/>
              </w:rPr>
            </w:pPr>
            <w:r w:rsidRPr="00443CC0">
              <w:rPr>
                <w:rFonts w:eastAsia="Times New Roman"/>
                <w:bCs/>
                <w:color w:val="000000"/>
                <w:sz w:val="24"/>
                <w:szCs w:val="24"/>
              </w:rPr>
              <w:t>Мой день в школе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4</w:t>
            </w:r>
          </w:p>
        </w:tc>
      </w:tr>
      <w:tr w:rsidR="00443CC0" w:rsidRPr="00443CC0" w:rsidTr="00443CC0">
        <w:tc>
          <w:tcPr>
            <w:tcW w:w="1101" w:type="dxa"/>
            <w:vMerge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43CC0" w:rsidRPr="00443CC0" w:rsidRDefault="00443CC0" w:rsidP="00443CC0">
            <w:pPr>
              <w:rPr>
                <w:bCs/>
                <w:sz w:val="24"/>
                <w:szCs w:val="24"/>
              </w:rPr>
            </w:pPr>
            <w:r w:rsidRPr="00443CC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Хобби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4</w:t>
            </w:r>
          </w:p>
        </w:tc>
      </w:tr>
      <w:tr w:rsidR="00443CC0" w:rsidRPr="00443CC0" w:rsidTr="00443CC0">
        <w:tc>
          <w:tcPr>
            <w:tcW w:w="1101" w:type="dxa"/>
            <w:vMerge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43CC0" w:rsidRPr="00443CC0" w:rsidRDefault="00443CC0" w:rsidP="00443CC0">
            <w:pPr>
              <w:rPr>
                <w:bCs/>
                <w:sz w:val="24"/>
                <w:szCs w:val="24"/>
              </w:rPr>
            </w:pPr>
            <w:r w:rsidRPr="00443CC0">
              <w:rPr>
                <w:rFonts w:eastAsia="Times New Roman"/>
                <w:bCs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43CC0" w:rsidRPr="00443CC0" w:rsidTr="00443CC0">
        <w:tc>
          <w:tcPr>
            <w:tcW w:w="1101" w:type="dxa"/>
            <w:vMerge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43CC0" w:rsidRPr="00443CC0" w:rsidRDefault="00443CC0" w:rsidP="00443CC0">
            <w:pPr>
              <w:rPr>
                <w:bCs/>
                <w:sz w:val="24"/>
                <w:szCs w:val="24"/>
              </w:rPr>
            </w:pPr>
            <w:r w:rsidRPr="00443CC0">
              <w:rPr>
                <w:rFonts w:eastAsia="Times New Roman"/>
                <w:bCs/>
                <w:color w:val="000000"/>
                <w:sz w:val="24"/>
                <w:szCs w:val="24"/>
              </w:rPr>
              <w:t>Сколько это стоит?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 w:rsidRPr="00443CC0">
              <w:rPr>
                <w:bCs/>
                <w:sz w:val="24"/>
                <w:szCs w:val="24"/>
              </w:rPr>
              <w:t>2</w:t>
            </w:r>
          </w:p>
        </w:tc>
      </w:tr>
      <w:tr w:rsidR="00443CC0" w:rsidRPr="00443CC0" w:rsidTr="00443CC0">
        <w:tc>
          <w:tcPr>
            <w:tcW w:w="1101" w:type="dxa"/>
            <w:vMerge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3CC0" w:rsidRPr="00443CC0" w:rsidRDefault="00443CC0" w:rsidP="00443CC0">
            <w:pPr>
              <w:rPr>
                <w:bCs/>
                <w:sz w:val="24"/>
                <w:szCs w:val="24"/>
              </w:rPr>
            </w:pPr>
            <w:r w:rsidRPr="00443CC0">
              <w:rPr>
                <w:rFonts w:eastAsia="Times New Roman"/>
                <w:bCs/>
                <w:color w:val="000000"/>
                <w:sz w:val="24"/>
                <w:szCs w:val="24"/>
              </w:rPr>
              <w:t>Большая перемена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43CC0" w:rsidRPr="00443CC0" w:rsidTr="00443CC0">
        <w:tc>
          <w:tcPr>
            <w:tcW w:w="7621" w:type="dxa"/>
            <w:gridSpan w:val="3"/>
          </w:tcPr>
          <w:p w:rsidR="00443CC0" w:rsidRPr="00443CC0" w:rsidRDefault="00443CC0" w:rsidP="00443C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Итого</w:t>
            </w:r>
          </w:p>
        </w:tc>
        <w:tc>
          <w:tcPr>
            <w:tcW w:w="1950" w:type="dxa"/>
          </w:tcPr>
          <w:p w:rsidR="00443CC0" w:rsidRPr="00443CC0" w:rsidRDefault="00443CC0" w:rsidP="00807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C76CD8" w:rsidRPr="00443CC0" w:rsidTr="00443CC0">
        <w:tc>
          <w:tcPr>
            <w:tcW w:w="1101" w:type="dxa"/>
            <w:vMerge w:val="restart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 w:rsidRPr="00C76C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C76CD8" w:rsidRPr="00C76CD8" w:rsidRDefault="00C76CD8" w:rsidP="00443CC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6CD8" w:rsidRPr="00443CC0" w:rsidTr="00443CC0">
        <w:tc>
          <w:tcPr>
            <w:tcW w:w="1101" w:type="dxa"/>
            <w:vMerge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6CD8" w:rsidRPr="00C76CD8" w:rsidRDefault="00C76CD8" w:rsidP="00443CC0">
            <w:pPr>
              <w:rPr>
                <w:bCs/>
                <w:sz w:val="24"/>
                <w:szCs w:val="24"/>
              </w:rPr>
            </w:pPr>
            <w:r w:rsidRPr="00C76CD8">
              <w:rPr>
                <w:rFonts w:eastAsia="Times New Roman"/>
                <w:bCs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76CD8" w:rsidRPr="00443CC0" w:rsidTr="00443CC0">
        <w:tc>
          <w:tcPr>
            <w:tcW w:w="1101" w:type="dxa"/>
            <w:vMerge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76CD8" w:rsidRPr="00C76CD8" w:rsidRDefault="00C76CD8" w:rsidP="00443CC0">
            <w:pPr>
              <w:rPr>
                <w:bCs/>
                <w:sz w:val="24"/>
                <w:szCs w:val="24"/>
              </w:rPr>
            </w:pPr>
            <w:r w:rsidRPr="00C76CD8">
              <w:rPr>
                <w:rFonts w:eastAsia="Times New Roman"/>
                <w:bCs/>
                <w:color w:val="000000"/>
                <w:sz w:val="24"/>
                <w:szCs w:val="24"/>
              </w:rPr>
              <w:t>Это вкусно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76CD8" w:rsidRPr="00443CC0" w:rsidTr="00443CC0">
        <w:tc>
          <w:tcPr>
            <w:tcW w:w="1101" w:type="dxa"/>
            <w:vMerge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76CD8" w:rsidRPr="00C76CD8" w:rsidRDefault="00C76CD8" w:rsidP="00443CC0">
            <w:pPr>
              <w:rPr>
                <w:bCs/>
                <w:sz w:val="24"/>
                <w:szCs w:val="24"/>
              </w:rPr>
            </w:pPr>
            <w:r w:rsidRPr="00C76CD8">
              <w:rPr>
                <w:rFonts w:eastAsia="Times New Roman"/>
                <w:bCs/>
                <w:color w:val="000000"/>
                <w:sz w:val="24"/>
                <w:szCs w:val="24"/>
              </w:rPr>
              <w:t>Моё свободное время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76CD8" w:rsidRPr="00443CC0" w:rsidTr="00443CC0">
        <w:tc>
          <w:tcPr>
            <w:tcW w:w="1101" w:type="dxa"/>
            <w:vMerge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C76CD8" w:rsidRPr="00C76CD8" w:rsidRDefault="00C76CD8" w:rsidP="00C76CD8">
            <w:pPr>
              <w:jc w:val="both"/>
              <w:rPr>
                <w:bCs/>
                <w:sz w:val="24"/>
                <w:szCs w:val="24"/>
              </w:rPr>
            </w:pPr>
            <w:r w:rsidRPr="00C76CD8">
              <w:rPr>
                <w:rFonts w:eastAsia="Times New Roman"/>
                <w:bCs/>
                <w:color w:val="000000"/>
                <w:sz w:val="24"/>
                <w:szCs w:val="24"/>
              </w:rPr>
              <w:t>Маленькая перемена</w:t>
            </w:r>
            <w:r w:rsidRPr="00C76C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6CD8" w:rsidRPr="00443CC0" w:rsidTr="00443CC0">
        <w:tc>
          <w:tcPr>
            <w:tcW w:w="1101" w:type="dxa"/>
            <w:vMerge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76CD8" w:rsidRPr="00C76CD8" w:rsidRDefault="00C76CD8" w:rsidP="00443CC0">
            <w:pPr>
              <w:rPr>
                <w:bCs/>
                <w:sz w:val="24"/>
                <w:szCs w:val="24"/>
              </w:rPr>
            </w:pPr>
            <w:r w:rsidRPr="00C76CD8">
              <w:rPr>
                <w:rFonts w:eastAsia="Times New Roman"/>
                <w:bCs/>
                <w:color w:val="000000"/>
                <w:sz w:val="24"/>
                <w:szCs w:val="24"/>
              </w:rPr>
              <w:t>Смотрится отлично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76CD8" w:rsidRPr="00443CC0" w:rsidTr="00443CC0">
        <w:tc>
          <w:tcPr>
            <w:tcW w:w="1101" w:type="dxa"/>
            <w:vMerge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76CD8" w:rsidRPr="00C76CD8" w:rsidRDefault="00C76CD8" w:rsidP="00443CC0">
            <w:pPr>
              <w:rPr>
                <w:bCs/>
                <w:sz w:val="24"/>
                <w:szCs w:val="24"/>
              </w:rPr>
            </w:pPr>
            <w:r w:rsidRPr="00C76CD8">
              <w:rPr>
                <w:rFonts w:eastAsia="Times New Roman"/>
                <w:bCs/>
                <w:color w:val="000000"/>
                <w:sz w:val="24"/>
                <w:szCs w:val="24"/>
              </w:rPr>
              <w:t>Вечеринки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76CD8" w:rsidRPr="00443CC0" w:rsidTr="00443CC0">
        <w:tc>
          <w:tcPr>
            <w:tcW w:w="1101" w:type="dxa"/>
            <w:vMerge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76CD8" w:rsidRPr="00C76CD8" w:rsidRDefault="00C76CD8" w:rsidP="00443CC0">
            <w:pPr>
              <w:rPr>
                <w:bCs/>
                <w:sz w:val="24"/>
                <w:szCs w:val="24"/>
              </w:rPr>
            </w:pPr>
            <w:r w:rsidRPr="00C76CD8">
              <w:rPr>
                <w:rFonts w:eastAsia="Times New Roman"/>
                <w:bCs/>
                <w:color w:val="000000"/>
                <w:sz w:val="24"/>
                <w:szCs w:val="24"/>
              </w:rPr>
              <w:t>Мой город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76CD8" w:rsidRPr="00443CC0" w:rsidTr="00443CC0">
        <w:tc>
          <w:tcPr>
            <w:tcW w:w="1101" w:type="dxa"/>
            <w:vMerge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76CD8" w:rsidRPr="00C76CD8" w:rsidRDefault="00C76CD8" w:rsidP="00443CC0">
            <w:pPr>
              <w:rPr>
                <w:bCs/>
                <w:sz w:val="24"/>
                <w:szCs w:val="24"/>
              </w:rPr>
            </w:pPr>
            <w:r w:rsidRPr="00C76CD8">
              <w:rPr>
                <w:rFonts w:eastAsia="Times New Roman"/>
                <w:bCs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76CD8" w:rsidRPr="00443CC0" w:rsidTr="00443CC0">
        <w:tc>
          <w:tcPr>
            <w:tcW w:w="1101" w:type="dxa"/>
            <w:vMerge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C76CD8" w:rsidRPr="00C76CD8" w:rsidRDefault="00C76CD8" w:rsidP="00443CC0">
            <w:pPr>
              <w:rPr>
                <w:bCs/>
                <w:sz w:val="24"/>
                <w:szCs w:val="24"/>
              </w:rPr>
            </w:pPr>
            <w:r w:rsidRPr="00C76CD8">
              <w:rPr>
                <w:rFonts w:eastAsia="Times New Roman"/>
                <w:bCs/>
                <w:color w:val="000000"/>
                <w:sz w:val="24"/>
                <w:szCs w:val="24"/>
              </w:rPr>
              <w:t>Большая перемена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76CD8" w:rsidRPr="00443CC0" w:rsidTr="00185900">
        <w:tc>
          <w:tcPr>
            <w:tcW w:w="7621" w:type="dxa"/>
            <w:gridSpan w:val="3"/>
          </w:tcPr>
          <w:p w:rsidR="00C76CD8" w:rsidRPr="00C76CD8" w:rsidRDefault="00C76CD8" w:rsidP="00C76C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Итого   </w:t>
            </w:r>
          </w:p>
        </w:tc>
        <w:tc>
          <w:tcPr>
            <w:tcW w:w="1950" w:type="dxa"/>
          </w:tcPr>
          <w:p w:rsidR="00C76CD8" w:rsidRPr="00C76CD8" w:rsidRDefault="00C76CD8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1764D4" w:rsidRPr="00443CC0" w:rsidTr="00443CC0">
        <w:tc>
          <w:tcPr>
            <w:tcW w:w="1101" w:type="dxa"/>
            <w:vMerge w:val="restart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764D4" w:rsidRPr="001764D4" w:rsidRDefault="001764D4" w:rsidP="00443CC0">
            <w:pPr>
              <w:rPr>
                <w:bCs/>
                <w:sz w:val="24"/>
                <w:szCs w:val="24"/>
              </w:rPr>
            </w:pPr>
            <w:r w:rsidRPr="001764D4">
              <w:rPr>
                <w:rFonts w:eastAsia="Times New Roman"/>
                <w:bCs/>
                <w:color w:val="000000"/>
                <w:sz w:val="24"/>
                <w:szCs w:val="24"/>
              </w:rPr>
              <w:t>Как прошло лето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764D4" w:rsidRPr="00443CC0" w:rsidTr="00443CC0">
        <w:tc>
          <w:tcPr>
            <w:tcW w:w="1101" w:type="dxa"/>
            <w:vMerge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764D4" w:rsidRPr="001764D4" w:rsidRDefault="001764D4" w:rsidP="00443CC0">
            <w:pPr>
              <w:rPr>
                <w:bCs/>
                <w:sz w:val="24"/>
                <w:szCs w:val="24"/>
              </w:rPr>
            </w:pPr>
            <w:r w:rsidRPr="001764D4">
              <w:rPr>
                <w:rFonts w:eastAsia="Times New Roman"/>
                <w:bCs/>
                <w:color w:val="000000"/>
                <w:sz w:val="24"/>
                <w:szCs w:val="24"/>
              </w:rPr>
              <w:t>Планы на будущее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764D4" w:rsidRPr="00443CC0" w:rsidTr="00443CC0">
        <w:tc>
          <w:tcPr>
            <w:tcW w:w="1101" w:type="dxa"/>
            <w:vMerge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764D4" w:rsidRPr="001764D4" w:rsidRDefault="001764D4" w:rsidP="00443CC0">
            <w:pPr>
              <w:rPr>
                <w:bCs/>
                <w:sz w:val="24"/>
                <w:szCs w:val="24"/>
              </w:rPr>
            </w:pPr>
            <w:r w:rsidRPr="001764D4">
              <w:rPr>
                <w:rFonts w:eastAsia="Times New Roman"/>
                <w:bCs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764D4" w:rsidRPr="00443CC0" w:rsidTr="00443CC0">
        <w:tc>
          <w:tcPr>
            <w:tcW w:w="1101" w:type="dxa"/>
            <w:vMerge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4D4" w:rsidRPr="001764D4" w:rsidRDefault="001764D4" w:rsidP="00443CC0">
            <w:pPr>
              <w:rPr>
                <w:bCs/>
                <w:sz w:val="24"/>
                <w:szCs w:val="24"/>
              </w:rPr>
            </w:pPr>
            <w:r w:rsidRPr="001764D4">
              <w:rPr>
                <w:rFonts w:eastAsia="Times New Roman"/>
                <w:bCs/>
                <w:color w:val="000000"/>
                <w:sz w:val="24"/>
                <w:szCs w:val="24"/>
              </w:rPr>
              <w:t>Маленькая перемена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764D4" w:rsidRPr="00443CC0" w:rsidTr="00443CC0">
        <w:tc>
          <w:tcPr>
            <w:tcW w:w="1101" w:type="dxa"/>
            <w:vMerge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764D4" w:rsidRPr="001764D4" w:rsidRDefault="001764D4" w:rsidP="00443CC0">
            <w:pPr>
              <w:rPr>
                <w:bCs/>
                <w:sz w:val="24"/>
                <w:szCs w:val="24"/>
              </w:rPr>
            </w:pPr>
            <w:r w:rsidRPr="001764D4">
              <w:rPr>
                <w:rFonts w:eastAsia="Times New Roman"/>
                <w:bCs/>
                <w:color w:val="000000"/>
                <w:sz w:val="24"/>
                <w:szCs w:val="24"/>
              </w:rPr>
              <w:t>Изображение и звук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764D4" w:rsidRPr="00443CC0" w:rsidTr="00443CC0">
        <w:tc>
          <w:tcPr>
            <w:tcW w:w="1101" w:type="dxa"/>
            <w:vMerge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764D4" w:rsidRPr="001764D4" w:rsidRDefault="001764D4" w:rsidP="00443CC0">
            <w:pPr>
              <w:rPr>
                <w:bCs/>
                <w:sz w:val="24"/>
                <w:szCs w:val="24"/>
              </w:rPr>
            </w:pPr>
            <w:r w:rsidRPr="001764D4">
              <w:rPr>
                <w:rFonts w:eastAsia="Times New Roman"/>
                <w:bCs/>
                <w:color w:val="000000"/>
                <w:sz w:val="24"/>
                <w:szCs w:val="24"/>
              </w:rPr>
              <w:t>Взаимоотношения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764D4" w:rsidRPr="00443CC0" w:rsidTr="00443CC0">
        <w:tc>
          <w:tcPr>
            <w:tcW w:w="1101" w:type="dxa"/>
            <w:vMerge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764D4" w:rsidRPr="001764D4" w:rsidRDefault="001764D4" w:rsidP="00443CC0">
            <w:pPr>
              <w:rPr>
                <w:bCs/>
                <w:sz w:val="24"/>
                <w:szCs w:val="24"/>
              </w:rPr>
            </w:pPr>
            <w:r w:rsidRPr="001764D4">
              <w:rPr>
                <w:rFonts w:eastAsia="Times New Roman"/>
                <w:bCs/>
                <w:color w:val="000000"/>
                <w:sz w:val="24"/>
                <w:szCs w:val="24"/>
              </w:rPr>
              <w:t>Это мне нравится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764D4" w:rsidRPr="00443CC0" w:rsidTr="00443CC0">
        <w:tc>
          <w:tcPr>
            <w:tcW w:w="1101" w:type="dxa"/>
            <w:vMerge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764D4" w:rsidRPr="001764D4" w:rsidRDefault="001764D4" w:rsidP="00443CC0">
            <w:pPr>
              <w:rPr>
                <w:bCs/>
                <w:sz w:val="24"/>
                <w:szCs w:val="24"/>
              </w:rPr>
            </w:pPr>
            <w:r w:rsidRPr="001764D4">
              <w:rPr>
                <w:rFonts w:eastAsia="Times New Roman"/>
                <w:bCs/>
                <w:color w:val="000000"/>
                <w:sz w:val="24"/>
                <w:szCs w:val="24"/>
              </w:rPr>
              <w:t>Подробнее о себе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764D4" w:rsidRPr="00443CC0" w:rsidTr="00443CC0">
        <w:tc>
          <w:tcPr>
            <w:tcW w:w="1101" w:type="dxa"/>
            <w:vMerge/>
          </w:tcPr>
          <w:p w:rsidR="001764D4" w:rsidRPr="00C76CD8" w:rsidRDefault="001764D4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4D4" w:rsidRPr="001764D4" w:rsidRDefault="001764D4" w:rsidP="00443CC0">
            <w:pPr>
              <w:rPr>
                <w:bCs/>
                <w:sz w:val="24"/>
                <w:szCs w:val="24"/>
              </w:rPr>
            </w:pPr>
            <w:r w:rsidRPr="001764D4">
              <w:rPr>
                <w:rFonts w:eastAsia="Times New Roman"/>
                <w:bCs/>
                <w:color w:val="000000"/>
                <w:sz w:val="24"/>
                <w:szCs w:val="24"/>
              </w:rPr>
              <w:t>Большая перемена</w:t>
            </w:r>
            <w:r w:rsidRPr="001764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764D4" w:rsidRPr="00443CC0" w:rsidTr="00A60348">
        <w:tc>
          <w:tcPr>
            <w:tcW w:w="7621" w:type="dxa"/>
            <w:gridSpan w:val="3"/>
          </w:tcPr>
          <w:p w:rsidR="001764D4" w:rsidRPr="00C76CD8" w:rsidRDefault="001764D4" w:rsidP="001764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F1506B">
              <w:rPr>
                <w:bCs/>
                <w:sz w:val="24"/>
                <w:szCs w:val="24"/>
              </w:rPr>
              <w:t xml:space="preserve">           </w:t>
            </w:r>
            <w:r>
              <w:rPr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950" w:type="dxa"/>
          </w:tcPr>
          <w:p w:rsidR="001764D4" w:rsidRPr="00C76CD8" w:rsidRDefault="001764D4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F1506B" w:rsidRPr="00443CC0" w:rsidTr="00443CC0">
        <w:tc>
          <w:tcPr>
            <w:tcW w:w="1101" w:type="dxa"/>
            <w:vMerge w:val="restart"/>
          </w:tcPr>
          <w:p w:rsidR="00F1506B" w:rsidRPr="00C76CD8" w:rsidRDefault="00F1506B" w:rsidP="00F150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Фитнес и спорт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Школьный обмен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1506B" w:rsidRPr="00F1506B" w:rsidRDefault="00F1506B" w:rsidP="001764D4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Наши праздники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Маленькая перемена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Воздух Берлина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Мы и окружающий мир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Путешествие по Рейну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Прощальная вечеринка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Большая перемена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1506B" w:rsidRPr="00443CC0" w:rsidTr="001514F8">
        <w:tc>
          <w:tcPr>
            <w:tcW w:w="7621" w:type="dxa"/>
            <w:gridSpan w:val="3"/>
          </w:tcPr>
          <w:p w:rsidR="00F1506B" w:rsidRPr="00C76CD8" w:rsidRDefault="00F1506B" w:rsidP="00F1506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  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F1506B" w:rsidRPr="00443CC0" w:rsidTr="00443CC0">
        <w:tc>
          <w:tcPr>
            <w:tcW w:w="1101" w:type="dxa"/>
            <w:vMerge w:val="restart"/>
          </w:tcPr>
          <w:p w:rsidR="00F1506B" w:rsidRPr="00C76CD8" w:rsidRDefault="00F1506B" w:rsidP="00F150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Будущая профессия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Где мы живём?  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Еда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Выздоравливай!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Моё место в политической жизни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Планета Земля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Что такое красота?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«Получай удовольствие!». Спорт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1506B" w:rsidRPr="00443CC0" w:rsidTr="00443CC0">
        <w:tc>
          <w:tcPr>
            <w:tcW w:w="1101" w:type="dxa"/>
            <w:vMerge/>
          </w:tcPr>
          <w:p w:rsidR="00F1506B" w:rsidRPr="00C76CD8" w:rsidRDefault="00F1506B" w:rsidP="001764D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06B" w:rsidRPr="00F1506B" w:rsidRDefault="00F1506B" w:rsidP="00443CC0">
            <w:pPr>
              <w:rPr>
                <w:bCs/>
                <w:sz w:val="24"/>
                <w:szCs w:val="24"/>
              </w:rPr>
            </w:pPr>
            <w:r w:rsidRPr="00F1506B">
              <w:rPr>
                <w:rFonts w:eastAsia="Times New Roman"/>
                <w:bCs/>
                <w:color w:val="000000"/>
                <w:sz w:val="24"/>
                <w:szCs w:val="24"/>
              </w:rPr>
              <w:t>Стена – граница – зелёный пояс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1506B" w:rsidRPr="00443CC0" w:rsidTr="009008D6">
        <w:tc>
          <w:tcPr>
            <w:tcW w:w="7621" w:type="dxa"/>
            <w:gridSpan w:val="3"/>
          </w:tcPr>
          <w:p w:rsidR="00F1506B" w:rsidRPr="00C76CD8" w:rsidRDefault="00F1506B" w:rsidP="00F1506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F1506B" w:rsidRPr="00C76CD8" w:rsidRDefault="00F1506B" w:rsidP="00807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</w:tbl>
    <w:p w:rsidR="00481EA5" w:rsidRDefault="00481EA5" w:rsidP="00106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12F8" w:rsidRDefault="003012F8" w:rsidP="0030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E87" w:rsidRPr="000A4E87" w:rsidRDefault="000A4E87" w:rsidP="0010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5C" w:rsidRPr="006C2B82" w:rsidRDefault="00BB665C" w:rsidP="0010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B82" w:rsidRPr="006C2B82" w:rsidRDefault="006C2B82" w:rsidP="0010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B82" w:rsidRPr="004869D8" w:rsidRDefault="006C2B82" w:rsidP="0010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AB" w:rsidRPr="009062AB" w:rsidRDefault="009062AB" w:rsidP="0010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5C" w:rsidRDefault="00BB665C" w:rsidP="00106A19">
      <w:pPr>
        <w:spacing w:after="0" w:line="240" w:lineRule="auto"/>
        <w:jc w:val="both"/>
      </w:pPr>
    </w:p>
    <w:sectPr w:rsidR="00BB665C" w:rsidSect="0094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6A3"/>
    <w:multiLevelType w:val="multilevel"/>
    <w:tmpl w:val="32DA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1C70"/>
    <w:multiLevelType w:val="multilevel"/>
    <w:tmpl w:val="7B3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6120"/>
    <w:multiLevelType w:val="multilevel"/>
    <w:tmpl w:val="8ED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382084E"/>
    <w:multiLevelType w:val="multilevel"/>
    <w:tmpl w:val="A646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47453"/>
    <w:multiLevelType w:val="multilevel"/>
    <w:tmpl w:val="F0C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E503D"/>
    <w:multiLevelType w:val="multilevel"/>
    <w:tmpl w:val="1A2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D3C69"/>
    <w:multiLevelType w:val="multilevel"/>
    <w:tmpl w:val="808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033C7"/>
    <w:multiLevelType w:val="multilevel"/>
    <w:tmpl w:val="1BB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A0629"/>
    <w:multiLevelType w:val="multilevel"/>
    <w:tmpl w:val="E4F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F088D"/>
    <w:multiLevelType w:val="multilevel"/>
    <w:tmpl w:val="715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8598F"/>
    <w:multiLevelType w:val="multilevel"/>
    <w:tmpl w:val="041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40C4F"/>
    <w:multiLevelType w:val="multilevel"/>
    <w:tmpl w:val="C53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4D7426"/>
    <w:multiLevelType w:val="multilevel"/>
    <w:tmpl w:val="32D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46182"/>
    <w:multiLevelType w:val="multilevel"/>
    <w:tmpl w:val="0B3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D5214"/>
    <w:multiLevelType w:val="multilevel"/>
    <w:tmpl w:val="289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F66AD"/>
    <w:multiLevelType w:val="multilevel"/>
    <w:tmpl w:val="787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C4EF6"/>
    <w:multiLevelType w:val="multilevel"/>
    <w:tmpl w:val="D398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81959"/>
    <w:multiLevelType w:val="multilevel"/>
    <w:tmpl w:val="30B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E4369"/>
    <w:multiLevelType w:val="multilevel"/>
    <w:tmpl w:val="BFE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4C3C698A"/>
    <w:multiLevelType w:val="multilevel"/>
    <w:tmpl w:val="648E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66D66"/>
    <w:multiLevelType w:val="multilevel"/>
    <w:tmpl w:val="3F6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B72B0"/>
    <w:multiLevelType w:val="multilevel"/>
    <w:tmpl w:val="36E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52B90"/>
    <w:multiLevelType w:val="multilevel"/>
    <w:tmpl w:val="F1B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216106"/>
    <w:multiLevelType w:val="multilevel"/>
    <w:tmpl w:val="FD3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251711"/>
    <w:multiLevelType w:val="multilevel"/>
    <w:tmpl w:val="34DE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466EBF"/>
    <w:multiLevelType w:val="multilevel"/>
    <w:tmpl w:val="C83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A11B85"/>
    <w:multiLevelType w:val="multilevel"/>
    <w:tmpl w:val="DF1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44"/>
  </w:num>
  <w:num w:numId="5">
    <w:abstractNumId w:val="12"/>
  </w:num>
  <w:num w:numId="6">
    <w:abstractNumId w:val="26"/>
  </w:num>
  <w:num w:numId="7">
    <w:abstractNumId w:val="41"/>
  </w:num>
  <w:num w:numId="8">
    <w:abstractNumId w:val="25"/>
  </w:num>
  <w:num w:numId="9">
    <w:abstractNumId w:val="8"/>
  </w:num>
  <w:num w:numId="10">
    <w:abstractNumId w:val="17"/>
  </w:num>
  <w:num w:numId="11">
    <w:abstractNumId w:val="0"/>
  </w:num>
  <w:num w:numId="12">
    <w:abstractNumId w:val="22"/>
  </w:num>
  <w:num w:numId="13">
    <w:abstractNumId w:val="3"/>
  </w:num>
  <w:num w:numId="14">
    <w:abstractNumId w:val="48"/>
  </w:num>
  <w:num w:numId="15">
    <w:abstractNumId w:val="6"/>
  </w:num>
  <w:num w:numId="16">
    <w:abstractNumId w:val="1"/>
  </w:num>
  <w:num w:numId="17">
    <w:abstractNumId w:val="33"/>
  </w:num>
  <w:num w:numId="18">
    <w:abstractNumId w:val="13"/>
  </w:num>
  <w:num w:numId="19">
    <w:abstractNumId w:val="42"/>
  </w:num>
  <w:num w:numId="20">
    <w:abstractNumId w:val="34"/>
  </w:num>
  <w:num w:numId="21">
    <w:abstractNumId w:val="19"/>
  </w:num>
  <w:num w:numId="22">
    <w:abstractNumId w:val="28"/>
  </w:num>
  <w:num w:numId="23">
    <w:abstractNumId w:val="9"/>
  </w:num>
  <w:num w:numId="24">
    <w:abstractNumId w:val="43"/>
  </w:num>
  <w:num w:numId="25">
    <w:abstractNumId w:val="27"/>
  </w:num>
  <w:num w:numId="26">
    <w:abstractNumId w:val="20"/>
  </w:num>
  <w:num w:numId="27">
    <w:abstractNumId w:val="29"/>
  </w:num>
  <w:num w:numId="28">
    <w:abstractNumId w:val="30"/>
  </w:num>
  <w:num w:numId="29">
    <w:abstractNumId w:val="38"/>
  </w:num>
  <w:num w:numId="30">
    <w:abstractNumId w:val="45"/>
  </w:num>
  <w:num w:numId="31">
    <w:abstractNumId w:val="7"/>
  </w:num>
  <w:num w:numId="32">
    <w:abstractNumId w:val="37"/>
  </w:num>
  <w:num w:numId="33">
    <w:abstractNumId w:val="11"/>
  </w:num>
  <w:num w:numId="34">
    <w:abstractNumId w:val="14"/>
  </w:num>
  <w:num w:numId="35">
    <w:abstractNumId w:val="36"/>
  </w:num>
  <w:num w:numId="36">
    <w:abstractNumId w:val="10"/>
  </w:num>
  <w:num w:numId="37">
    <w:abstractNumId w:val="21"/>
  </w:num>
  <w:num w:numId="38">
    <w:abstractNumId w:val="53"/>
  </w:num>
  <w:num w:numId="39">
    <w:abstractNumId w:val="23"/>
  </w:num>
  <w:num w:numId="40">
    <w:abstractNumId w:val="46"/>
  </w:num>
  <w:num w:numId="41">
    <w:abstractNumId w:val="18"/>
  </w:num>
  <w:num w:numId="42">
    <w:abstractNumId w:val="40"/>
  </w:num>
  <w:num w:numId="43">
    <w:abstractNumId w:val="32"/>
  </w:num>
  <w:num w:numId="44">
    <w:abstractNumId w:val="49"/>
  </w:num>
  <w:num w:numId="45">
    <w:abstractNumId w:val="2"/>
  </w:num>
  <w:num w:numId="46">
    <w:abstractNumId w:val="47"/>
  </w:num>
  <w:num w:numId="47">
    <w:abstractNumId w:val="50"/>
  </w:num>
  <w:num w:numId="48">
    <w:abstractNumId w:val="39"/>
  </w:num>
  <w:num w:numId="49">
    <w:abstractNumId w:val="35"/>
  </w:num>
  <w:num w:numId="50">
    <w:abstractNumId w:val="24"/>
  </w:num>
  <w:num w:numId="51">
    <w:abstractNumId w:val="4"/>
  </w:num>
  <w:num w:numId="52">
    <w:abstractNumId w:val="5"/>
  </w:num>
  <w:num w:numId="53">
    <w:abstractNumId w:val="51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AB"/>
    <w:rsid w:val="000A4E87"/>
    <w:rsid w:val="00106A19"/>
    <w:rsid w:val="001664D0"/>
    <w:rsid w:val="001764D4"/>
    <w:rsid w:val="003012F8"/>
    <w:rsid w:val="00326D34"/>
    <w:rsid w:val="003F36A5"/>
    <w:rsid w:val="00443CC0"/>
    <w:rsid w:val="00481C63"/>
    <w:rsid w:val="00481EA5"/>
    <w:rsid w:val="004869D8"/>
    <w:rsid w:val="00566487"/>
    <w:rsid w:val="00576816"/>
    <w:rsid w:val="005E4F37"/>
    <w:rsid w:val="006061B8"/>
    <w:rsid w:val="006C2B82"/>
    <w:rsid w:val="007976B4"/>
    <w:rsid w:val="007D433D"/>
    <w:rsid w:val="0080774E"/>
    <w:rsid w:val="00897B75"/>
    <w:rsid w:val="008E2148"/>
    <w:rsid w:val="009062AB"/>
    <w:rsid w:val="0092194B"/>
    <w:rsid w:val="0094356D"/>
    <w:rsid w:val="00A0174D"/>
    <w:rsid w:val="00A05681"/>
    <w:rsid w:val="00AB580D"/>
    <w:rsid w:val="00B4200F"/>
    <w:rsid w:val="00B5188E"/>
    <w:rsid w:val="00BB665C"/>
    <w:rsid w:val="00BE4219"/>
    <w:rsid w:val="00C76CD8"/>
    <w:rsid w:val="00CE092B"/>
    <w:rsid w:val="00D6635B"/>
    <w:rsid w:val="00E56CF0"/>
    <w:rsid w:val="00F1506B"/>
    <w:rsid w:val="00F71DBC"/>
    <w:rsid w:val="00F90BEE"/>
    <w:rsid w:val="00FA1450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88E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768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5768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18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B5188E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56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481E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43C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88E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768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5768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18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B5188E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56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481E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43C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8035</Words>
  <Characters>45805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xxx</cp:lastModifiedBy>
  <cp:revision>7</cp:revision>
  <dcterms:created xsi:type="dcterms:W3CDTF">2018-12-25T05:51:00Z</dcterms:created>
  <dcterms:modified xsi:type="dcterms:W3CDTF">2019-01-11T17:01:00Z</dcterms:modified>
</cp:coreProperties>
</file>